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D2582" w14:textId="6AE0A42B" w:rsidR="008535D3" w:rsidRPr="008535D3" w:rsidRDefault="008535D3" w:rsidP="00C81C37">
      <w:pPr>
        <w:pStyle w:val="Titre1"/>
      </w:pPr>
      <w:r w:rsidRPr="008535D3">
        <w:t>FICHE ACTU JANVIER 2026</w:t>
      </w:r>
    </w:p>
    <w:p w14:paraId="3C3421EF" w14:textId="416A1511" w:rsidR="008535D3" w:rsidRPr="008535D3" w:rsidRDefault="008535D3" w:rsidP="00C81C37">
      <w:pPr>
        <w:pStyle w:val="Titre2"/>
      </w:pPr>
      <w:r w:rsidRPr="008535D3">
        <w:t>I. INTELLIGENCE ARTIFICIELLE</w:t>
      </w:r>
      <w:r w:rsidR="00C81C37">
        <w:t> :</w:t>
      </w:r>
      <w:r w:rsidRPr="008535D3">
        <w:t xml:space="preserve"> DE L’OUTIL À L’INFRASTRUCTURE STRATÉGIQUE</w:t>
      </w:r>
    </w:p>
    <w:p w14:paraId="126CB830" w14:textId="3C54119C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1️</w:t>
      </w:r>
      <w:r w:rsidRPr="008535D3">
        <w:rPr>
          <w:rFonts w:ascii="Segoe UI Symbol" w:hAnsi="Segoe UI Symbol" w:cs="Segoe UI Symbol"/>
          <w:b/>
          <w:bCs/>
        </w:rPr>
        <w:t>⃣</w:t>
      </w:r>
      <w:r w:rsidRPr="008535D3">
        <w:rPr>
          <w:b/>
          <w:bCs/>
        </w:rPr>
        <w:t xml:space="preserve"> L’IA intégrée à l’architecture d’entreprise</w:t>
      </w:r>
      <w:r w:rsidR="00C81C37">
        <w:rPr>
          <w:b/>
          <w:bCs/>
        </w:rPr>
        <w:t> :</w:t>
      </w:r>
      <w:r w:rsidRPr="008535D3">
        <w:rPr>
          <w:b/>
          <w:bCs/>
        </w:rPr>
        <w:t xml:space="preserve"> vers une automatisation structurante du SI</w:t>
      </w:r>
    </w:p>
    <w:p w14:paraId="6FE2BDE2" w14:textId="77777777" w:rsidR="008535D3" w:rsidRPr="008535D3" w:rsidRDefault="008535D3" w:rsidP="00C81C37">
      <w:pPr>
        <w:spacing w:after="0" w:line="240" w:lineRule="auto"/>
      </w:pPr>
      <w:r w:rsidRPr="008535D3">
        <w:t>L’article d’urbanisation-si.com décrit une intégration avancée de l’IA dans l’architecture d’entreprise .</w:t>
      </w:r>
    </w:p>
    <w:p w14:paraId="689B8CFF" w14:textId="74C48626" w:rsidR="008535D3" w:rsidRPr="008535D3" w:rsidRDefault="008535D3" w:rsidP="00C81C37">
      <w:pPr>
        <w:spacing w:after="0" w:line="240" w:lineRule="auto"/>
      </w:pPr>
      <w:r w:rsidRPr="008535D3">
        <w:t>Il ne s’agit plus d’une simple utilisation de modèles de langage (LLM – Large Language Model), mais d’une industrialisation complète reposant sur</w:t>
      </w:r>
      <w:r w:rsidR="00C81C37">
        <w:t> :</w:t>
      </w:r>
    </w:p>
    <w:p w14:paraId="327D0341" w14:textId="77777777" w:rsidR="008535D3" w:rsidRPr="008535D3" w:rsidRDefault="008535D3" w:rsidP="00C81C37">
      <w:pPr>
        <w:numPr>
          <w:ilvl w:val="0"/>
          <w:numId w:val="467"/>
        </w:numPr>
        <w:spacing w:after="0" w:line="240" w:lineRule="auto"/>
      </w:pPr>
      <w:r w:rsidRPr="008535D3">
        <w:t>un modèle de données gouverné (inspiré TOGAF – The Open Group Architecture Framework),</w:t>
      </w:r>
    </w:p>
    <w:p w14:paraId="00F2AEAE" w14:textId="77777777" w:rsidR="008535D3" w:rsidRPr="008535D3" w:rsidRDefault="008535D3" w:rsidP="00C81C37">
      <w:pPr>
        <w:numPr>
          <w:ilvl w:val="0"/>
          <w:numId w:val="467"/>
        </w:numPr>
        <w:spacing w:after="0" w:line="240" w:lineRule="auto"/>
      </w:pPr>
      <w:r w:rsidRPr="008535D3">
        <w:t>un RAG (</w:t>
      </w:r>
      <w:proofErr w:type="spellStart"/>
      <w:r w:rsidRPr="008535D3">
        <w:t>Retrieval</w:t>
      </w:r>
      <w:proofErr w:type="spellEnd"/>
      <w:r w:rsidRPr="008535D3">
        <w:t xml:space="preserve"> </w:t>
      </w:r>
      <w:proofErr w:type="spellStart"/>
      <w:r w:rsidRPr="008535D3">
        <w:t>Augmented</w:t>
      </w:r>
      <w:proofErr w:type="spellEnd"/>
      <w:r w:rsidRPr="008535D3">
        <w:t xml:space="preserve"> </w:t>
      </w:r>
      <w:proofErr w:type="spellStart"/>
      <w:r w:rsidRPr="008535D3">
        <w:t>Generation</w:t>
      </w:r>
      <w:proofErr w:type="spellEnd"/>
      <w:r w:rsidRPr="008535D3">
        <w:t xml:space="preserve"> – génération augmentée par récupération de données),</w:t>
      </w:r>
    </w:p>
    <w:p w14:paraId="7924096C" w14:textId="77777777" w:rsidR="008535D3" w:rsidRPr="008535D3" w:rsidRDefault="008535D3" w:rsidP="00C81C37">
      <w:pPr>
        <w:numPr>
          <w:ilvl w:val="0"/>
          <w:numId w:val="467"/>
        </w:numPr>
        <w:spacing w:after="0" w:line="240" w:lineRule="auto"/>
      </w:pPr>
      <w:r w:rsidRPr="008535D3">
        <w:t>une vectorisation des artefacts d’architecture,</w:t>
      </w:r>
    </w:p>
    <w:p w14:paraId="768A679F" w14:textId="77777777" w:rsidR="008535D3" w:rsidRPr="008535D3" w:rsidRDefault="008535D3" w:rsidP="00C81C37">
      <w:pPr>
        <w:numPr>
          <w:ilvl w:val="0"/>
          <w:numId w:val="467"/>
        </w:numPr>
        <w:spacing w:after="0" w:line="240" w:lineRule="auto"/>
      </w:pPr>
      <w:r w:rsidRPr="008535D3">
        <w:t>une génération automatique de schémas SQL (</w:t>
      </w:r>
      <w:proofErr w:type="spellStart"/>
      <w:r w:rsidRPr="008535D3">
        <w:t>Structured</w:t>
      </w:r>
      <w:proofErr w:type="spellEnd"/>
      <w:r w:rsidRPr="008535D3">
        <w:t xml:space="preserve"> Query Language),</w:t>
      </w:r>
    </w:p>
    <w:p w14:paraId="36B64004" w14:textId="77777777" w:rsidR="008535D3" w:rsidRPr="008535D3" w:rsidRDefault="008535D3" w:rsidP="00C81C37">
      <w:pPr>
        <w:numPr>
          <w:ilvl w:val="0"/>
          <w:numId w:val="467"/>
        </w:numPr>
        <w:spacing w:after="0" w:line="240" w:lineRule="auto"/>
      </w:pPr>
      <w:r w:rsidRPr="008535D3">
        <w:t>une analyse d’impact automatisée,</w:t>
      </w:r>
    </w:p>
    <w:p w14:paraId="08C299AC" w14:textId="77777777" w:rsidR="008535D3" w:rsidRPr="008535D3" w:rsidRDefault="008535D3" w:rsidP="00C81C37">
      <w:pPr>
        <w:numPr>
          <w:ilvl w:val="0"/>
          <w:numId w:val="467"/>
        </w:numPr>
        <w:spacing w:after="0" w:line="240" w:lineRule="auto"/>
      </w:pPr>
      <w:r w:rsidRPr="008535D3">
        <w:t>une matrice de risques dynamique.</w:t>
      </w:r>
    </w:p>
    <w:p w14:paraId="2C8E0226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Symbol" w:hAnsi="Segoe UI Symbol" w:cs="Segoe UI Symbol"/>
          <w:b/>
          <w:bCs/>
        </w:rPr>
        <w:t>➤</w:t>
      </w:r>
      <w:r w:rsidRPr="008535D3">
        <w:rPr>
          <w:b/>
          <w:bCs/>
        </w:rPr>
        <w:t xml:space="preserve"> Ce que cela signifie réellement</w:t>
      </w:r>
    </w:p>
    <w:p w14:paraId="5EF53B27" w14:textId="73DB8B2C" w:rsidR="008535D3" w:rsidRPr="008535D3" w:rsidRDefault="008535D3" w:rsidP="00C81C37">
      <w:pPr>
        <w:spacing w:after="0" w:line="240" w:lineRule="auto"/>
      </w:pPr>
      <w:r w:rsidRPr="008535D3">
        <w:t>L’IA n’est plus un assistant, elle devient</w:t>
      </w:r>
      <w:r w:rsidR="00C81C37">
        <w:t> :</w:t>
      </w:r>
    </w:p>
    <w:p w14:paraId="00EB2EB9" w14:textId="77777777" w:rsidR="008535D3" w:rsidRPr="008535D3" w:rsidRDefault="008535D3" w:rsidP="00C81C37">
      <w:pPr>
        <w:numPr>
          <w:ilvl w:val="0"/>
          <w:numId w:val="468"/>
        </w:numPr>
        <w:spacing w:after="0" w:line="240" w:lineRule="auto"/>
      </w:pPr>
      <w:r w:rsidRPr="008535D3">
        <w:t>un outil de structuration du système d’information (SI),</w:t>
      </w:r>
    </w:p>
    <w:p w14:paraId="596C23BB" w14:textId="77777777" w:rsidR="008535D3" w:rsidRPr="008535D3" w:rsidRDefault="008535D3" w:rsidP="00C81C37">
      <w:pPr>
        <w:numPr>
          <w:ilvl w:val="0"/>
          <w:numId w:val="468"/>
        </w:numPr>
        <w:spacing w:after="0" w:line="240" w:lineRule="auto"/>
      </w:pPr>
      <w:r w:rsidRPr="008535D3">
        <w:t>un moteur d’orchestration des processus métier,</w:t>
      </w:r>
    </w:p>
    <w:p w14:paraId="24A3A370" w14:textId="77777777" w:rsidR="008535D3" w:rsidRPr="008535D3" w:rsidRDefault="008535D3" w:rsidP="00C81C37">
      <w:pPr>
        <w:numPr>
          <w:ilvl w:val="0"/>
          <w:numId w:val="468"/>
        </w:numPr>
        <w:spacing w:after="0" w:line="240" w:lineRule="auto"/>
      </w:pPr>
      <w:r w:rsidRPr="008535D3">
        <w:t>un générateur automatique de documentation,</w:t>
      </w:r>
    </w:p>
    <w:p w14:paraId="34C1D136" w14:textId="77777777" w:rsidR="008535D3" w:rsidRPr="008535D3" w:rsidRDefault="008535D3" w:rsidP="00C81C37">
      <w:pPr>
        <w:numPr>
          <w:ilvl w:val="0"/>
          <w:numId w:val="468"/>
        </w:numPr>
        <w:spacing w:after="0" w:line="240" w:lineRule="auto"/>
      </w:pPr>
      <w:r w:rsidRPr="008535D3">
        <w:t>un évaluateur d’impacts en cas de modification structurelle.</w:t>
      </w:r>
    </w:p>
    <w:p w14:paraId="0A83D013" w14:textId="77777777" w:rsidR="008535D3" w:rsidRPr="008535D3" w:rsidRDefault="008535D3" w:rsidP="00C81C37">
      <w:pPr>
        <w:spacing w:after="0" w:line="240" w:lineRule="auto"/>
      </w:pPr>
      <w:r w:rsidRPr="008535D3">
        <w:t xml:space="preserve">L’automatisation porte désormais sur la </w:t>
      </w:r>
      <w:r w:rsidRPr="008535D3">
        <w:rPr>
          <w:b/>
          <w:bCs/>
        </w:rPr>
        <w:t>cartographie applicative</w:t>
      </w:r>
      <w:r w:rsidRPr="008535D3">
        <w:t xml:space="preserve">, la </w:t>
      </w:r>
      <w:r w:rsidRPr="008535D3">
        <w:rPr>
          <w:b/>
          <w:bCs/>
        </w:rPr>
        <w:t>cohérence des flux</w:t>
      </w:r>
      <w:r w:rsidRPr="008535D3">
        <w:t xml:space="preserve">, la </w:t>
      </w:r>
      <w:r w:rsidRPr="008535D3">
        <w:rPr>
          <w:b/>
          <w:bCs/>
        </w:rPr>
        <w:t>production d’artefacts techniques</w:t>
      </w:r>
      <w:r w:rsidRPr="008535D3">
        <w:t>, et même l’</w:t>
      </w:r>
      <w:r w:rsidRPr="008535D3">
        <w:rPr>
          <w:b/>
          <w:bCs/>
        </w:rPr>
        <w:t>analyse de risques</w:t>
      </w:r>
      <w:r w:rsidRPr="008535D3">
        <w:t>.</w:t>
      </w:r>
    </w:p>
    <w:p w14:paraId="0CBB0C27" w14:textId="1C5F7726" w:rsidR="00C81C37" w:rsidRDefault="008535D3" w:rsidP="00C81C37">
      <w:pPr>
        <w:spacing w:after="0" w:line="240" w:lineRule="auto"/>
      </w:pPr>
      <w:r w:rsidRPr="008535D3">
        <w:t>Cela déplace la responsabilité</w:t>
      </w:r>
      <w:r w:rsidR="00C81C37">
        <w:t> :</w:t>
      </w:r>
    </w:p>
    <w:p w14:paraId="7DD21901" w14:textId="39E47721" w:rsidR="008535D3" w:rsidRPr="008535D3" w:rsidRDefault="008535D3" w:rsidP="00C81C37">
      <w:pPr>
        <w:spacing w:after="0" w:line="240" w:lineRule="auto"/>
      </w:pPr>
      <w:r w:rsidRPr="008535D3">
        <w:t>l’architecture ne dépend plus uniquement des architectes, mais d’un modèle vectorisé gouverné par un moteur IA.</w:t>
      </w:r>
    </w:p>
    <w:p w14:paraId="00162CBC" w14:textId="4805FADF" w:rsidR="008535D3" w:rsidRPr="008535D3" w:rsidRDefault="008535D3" w:rsidP="00C81C37">
      <w:pPr>
        <w:spacing w:after="0" w:line="240" w:lineRule="auto"/>
      </w:pPr>
    </w:p>
    <w:p w14:paraId="6DBED507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Symbol" w:hAnsi="Segoe UI Symbol" w:cs="Segoe UI Symbol"/>
          <w:b/>
          <w:bCs/>
        </w:rPr>
        <w:t>➤</w:t>
      </w:r>
      <w:r w:rsidRPr="008535D3">
        <w:rPr>
          <w:b/>
          <w:bCs/>
        </w:rPr>
        <w:t xml:space="preserve"> Risque stratégique nouveau</w:t>
      </w:r>
    </w:p>
    <w:p w14:paraId="4CFF583E" w14:textId="77777777" w:rsidR="008535D3" w:rsidRPr="008535D3" w:rsidRDefault="008535D3" w:rsidP="00C81C37">
      <w:pPr>
        <w:numPr>
          <w:ilvl w:val="0"/>
          <w:numId w:val="469"/>
        </w:numPr>
        <w:spacing w:after="0" w:line="240" w:lineRule="auto"/>
      </w:pPr>
      <w:r w:rsidRPr="008535D3">
        <w:t>Dépendance au modèle de données.</w:t>
      </w:r>
    </w:p>
    <w:p w14:paraId="7AE91CF5" w14:textId="77777777" w:rsidR="008535D3" w:rsidRPr="008535D3" w:rsidRDefault="008535D3" w:rsidP="00C81C37">
      <w:pPr>
        <w:numPr>
          <w:ilvl w:val="0"/>
          <w:numId w:val="469"/>
        </w:numPr>
        <w:spacing w:after="0" w:line="240" w:lineRule="auto"/>
      </w:pPr>
      <w:r w:rsidRPr="008535D3">
        <w:t>Opacité des traitements vectoriels.</w:t>
      </w:r>
    </w:p>
    <w:p w14:paraId="5C08EC6C" w14:textId="77777777" w:rsidR="008535D3" w:rsidRPr="008535D3" w:rsidRDefault="008535D3" w:rsidP="00C81C37">
      <w:pPr>
        <w:numPr>
          <w:ilvl w:val="0"/>
          <w:numId w:val="469"/>
        </w:numPr>
        <w:spacing w:after="0" w:line="240" w:lineRule="auto"/>
      </w:pPr>
      <w:r w:rsidRPr="008535D3">
        <w:t>Difficulté d’audit des décisions générées.</w:t>
      </w:r>
    </w:p>
    <w:p w14:paraId="5D62CA2B" w14:textId="77777777" w:rsidR="008535D3" w:rsidRPr="008535D3" w:rsidRDefault="008535D3" w:rsidP="00C81C37">
      <w:pPr>
        <w:numPr>
          <w:ilvl w:val="0"/>
          <w:numId w:val="469"/>
        </w:numPr>
        <w:spacing w:after="0" w:line="240" w:lineRule="auto"/>
      </w:pPr>
      <w:r w:rsidRPr="008535D3">
        <w:t>Risque d’erreur systémique amplifiée.</w:t>
      </w:r>
    </w:p>
    <w:p w14:paraId="31F2B2C8" w14:textId="28762B3C" w:rsidR="008535D3" w:rsidRPr="008535D3" w:rsidRDefault="008535D3" w:rsidP="00C81C37">
      <w:pPr>
        <w:spacing w:after="0" w:line="240" w:lineRule="auto"/>
      </w:pPr>
    </w:p>
    <w:p w14:paraId="46C1705B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Symbol" w:hAnsi="Segoe UI Symbol" w:cs="Segoe UI Symbol"/>
          <w:b/>
          <w:bCs/>
        </w:rPr>
        <w:t>➤</w:t>
      </w:r>
      <w:r w:rsidRPr="008535D3">
        <w:rPr>
          <w:b/>
          <w:bCs/>
        </w:rPr>
        <w:t xml:space="preserve"> Lecture DEC</w:t>
      </w:r>
    </w:p>
    <w:p w14:paraId="06003AC3" w14:textId="39203E79" w:rsidR="008535D3" w:rsidRPr="008535D3" w:rsidRDefault="008535D3" w:rsidP="00C81C37">
      <w:pPr>
        <w:spacing w:after="0" w:line="240" w:lineRule="auto"/>
      </w:pPr>
      <w:r w:rsidRPr="008535D3">
        <w:t>Un expert-comptable doit désormais comprendre</w:t>
      </w:r>
      <w:r w:rsidR="00C81C37">
        <w:t> :</w:t>
      </w:r>
    </w:p>
    <w:p w14:paraId="51DB0D4D" w14:textId="77777777" w:rsidR="008535D3" w:rsidRPr="008535D3" w:rsidRDefault="008535D3" w:rsidP="00C81C37">
      <w:pPr>
        <w:numPr>
          <w:ilvl w:val="0"/>
          <w:numId w:val="470"/>
        </w:numPr>
        <w:spacing w:after="0" w:line="240" w:lineRule="auto"/>
      </w:pPr>
      <w:r w:rsidRPr="008535D3">
        <w:t>la gouvernance des données structurées,</w:t>
      </w:r>
    </w:p>
    <w:p w14:paraId="5B9A213B" w14:textId="77777777" w:rsidR="008535D3" w:rsidRPr="008535D3" w:rsidRDefault="008535D3" w:rsidP="00C81C37">
      <w:pPr>
        <w:numPr>
          <w:ilvl w:val="0"/>
          <w:numId w:val="470"/>
        </w:numPr>
        <w:spacing w:after="0" w:line="240" w:lineRule="auto"/>
      </w:pPr>
      <w:r w:rsidRPr="008535D3">
        <w:t>la traçabilité des décisions automatisées,</w:t>
      </w:r>
    </w:p>
    <w:p w14:paraId="42F9C19B" w14:textId="77777777" w:rsidR="008535D3" w:rsidRPr="008535D3" w:rsidRDefault="008535D3" w:rsidP="00C81C37">
      <w:pPr>
        <w:numPr>
          <w:ilvl w:val="0"/>
          <w:numId w:val="470"/>
        </w:numPr>
        <w:spacing w:after="0" w:line="240" w:lineRule="auto"/>
      </w:pPr>
      <w:r w:rsidRPr="008535D3">
        <w:t>l’impact financier d’une transformation d’architecture,</w:t>
      </w:r>
    </w:p>
    <w:p w14:paraId="028523BD" w14:textId="77777777" w:rsidR="008535D3" w:rsidRPr="008535D3" w:rsidRDefault="008535D3" w:rsidP="00C81C37">
      <w:pPr>
        <w:numPr>
          <w:ilvl w:val="0"/>
          <w:numId w:val="470"/>
        </w:numPr>
        <w:spacing w:after="0" w:line="240" w:lineRule="auto"/>
      </w:pPr>
      <w:r w:rsidRPr="008535D3">
        <w:t>le risque lié à l’automatisation décisionnelle.</w:t>
      </w:r>
    </w:p>
    <w:p w14:paraId="48B8C7A0" w14:textId="6D35A8B9" w:rsidR="008535D3" w:rsidRPr="008535D3" w:rsidRDefault="008535D3" w:rsidP="00C81C37">
      <w:pPr>
        <w:spacing w:after="0" w:line="240" w:lineRule="auto"/>
      </w:pPr>
    </w:p>
    <w:p w14:paraId="73CF2748" w14:textId="767DBB08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2️</w:t>
      </w:r>
      <w:r w:rsidRPr="008535D3">
        <w:rPr>
          <w:rFonts w:ascii="Segoe UI Symbol" w:hAnsi="Segoe UI Symbol" w:cs="Segoe UI Symbol"/>
          <w:b/>
          <w:bCs/>
        </w:rPr>
        <w:t>⃣</w:t>
      </w:r>
      <w:r w:rsidRPr="008535D3">
        <w:rPr>
          <w:b/>
          <w:bCs/>
        </w:rPr>
        <w:t xml:space="preserve"> Les risques opérationnels liés à l’IA</w:t>
      </w:r>
      <w:r w:rsidR="00C81C37">
        <w:rPr>
          <w:b/>
          <w:bCs/>
        </w:rPr>
        <w:t> :</w:t>
      </w:r>
      <w:r w:rsidRPr="008535D3">
        <w:rPr>
          <w:b/>
          <w:bCs/>
        </w:rPr>
        <w:t xml:space="preserve"> cas réels DGSI (Direction Générale de la Sécurité Intérieure)</w:t>
      </w:r>
    </w:p>
    <w:p w14:paraId="6D22E40C" w14:textId="77777777" w:rsidR="008535D3" w:rsidRPr="008535D3" w:rsidRDefault="008535D3" w:rsidP="00C81C37">
      <w:pPr>
        <w:spacing w:after="0" w:line="240" w:lineRule="auto"/>
      </w:pPr>
      <w:r w:rsidRPr="008535D3">
        <w:t>L’Usine Digitale relaie trois cas concrets documentés par la DGSI .</w:t>
      </w:r>
    </w:p>
    <w:p w14:paraId="6E9399F7" w14:textId="3E96B0DA" w:rsidR="008535D3" w:rsidRPr="008535D3" w:rsidRDefault="008535D3" w:rsidP="00C81C37">
      <w:pPr>
        <w:spacing w:after="0" w:line="240" w:lineRule="auto"/>
      </w:pPr>
    </w:p>
    <w:p w14:paraId="2F869171" w14:textId="6A648B92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Emoji" w:hAnsi="Segoe UI Emoji" w:cs="Segoe UI Emoji"/>
          <w:b/>
          <w:bCs/>
        </w:rPr>
        <w:t>🔹</w:t>
      </w:r>
      <w:r w:rsidRPr="008535D3">
        <w:rPr>
          <w:b/>
          <w:bCs/>
        </w:rPr>
        <w:t xml:space="preserve"> Cas 1</w:t>
      </w:r>
      <w:r w:rsidR="00C81C37">
        <w:rPr>
          <w:b/>
          <w:bCs/>
        </w:rPr>
        <w:t> :</w:t>
      </w:r>
      <w:r w:rsidRPr="008535D3">
        <w:rPr>
          <w:b/>
          <w:bCs/>
        </w:rPr>
        <w:t xml:space="preserve"> Traduction de documents confidentiels via IA publique</w:t>
      </w:r>
    </w:p>
    <w:p w14:paraId="58866781" w14:textId="77777777" w:rsidR="008535D3" w:rsidRPr="008535D3" w:rsidRDefault="008535D3" w:rsidP="00C81C37">
      <w:pPr>
        <w:spacing w:after="0" w:line="240" w:lineRule="auto"/>
      </w:pPr>
      <w:r w:rsidRPr="008535D3">
        <w:t>Des salariés utilisent un outil d’IA générative grand public pour traduire des documents internes.</w:t>
      </w:r>
    </w:p>
    <w:p w14:paraId="3A6ACB91" w14:textId="1A98B4A4" w:rsidR="00C81C37" w:rsidRDefault="008535D3" w:rsidP="00C81C37">
      <w:pPr>
        <w:spacing w:after="0" w:line="240" w:lineRule="auto"/>
      </w:pPr>
      <w:r w:rsidRPr="008535D3">
        <w:t>Problème</w:t>
      </w:r>
      <w:r w:rsidR="00C81C37">
        <w:t> :</w:t>
      </w:r>
    </w:p>
    <w:p w14:paraId="373D9655" w14:textId="7ECDDB80" w:rsidR="008535D3" w:rsidRPr="008535D3" w:rsidRDefault="008535D3" w:rsidP="00C81C37">
      <w:pPr>
        <w:spacing w:after="0" w:line="240" w:lineRule="auto"/>
      </w:pPr>
      <w:r w:rsidRPr="008535D3">
        <w:t>les données saisies peuvent être utilisées pour l’entraînement des modèles.</w:t>
      </w:r>
    </w:p>
    <w:p w14:paraId="50BD05E2" w14:textId="6C99567C" w:rsidR="008535D3" w:rsidRPr="008535D3" w:rsidRDefault="008535D3" w:rsidP="00C81C37">
      <w:pPr>
        <w:spacing w:after="0" w:line="240" w:lineRule="auto"/>
      </w:pPr>
      <w:r w:rsidRPr="008535D3">
        <w:rPr>
          <w:rFonts w:ascii="Segoe UI Emoji" w:hAnsi="Segoe UI Emoji" w:cs="Segoe UI Emoji"/>
        </w:rPr>
        <w:t>👉</w:t>
      </w:r>
      <w:r w:rsidRPr="008535D3">
        <w:t xml:space="preserve"> Risque</w:t>
      </w:r>
      <w:r w:rsidR="00C81C37">
        <w:t> :</w:t>
      </w:r>
    </w:p>
    <w:p w14:paraId="7E97821E" w14:textId="77777777" w:rsidR="008535D3" w:rsidRPr="008535D3" w:rsidRDefault="008535D3" w:rsidP="00C81C37">
      <w:pPr>
        <w:numPr>
          <w:ilvl w:val="0"/>
          <w:numId w:val="471"/>
        </w:numPr>
        <w:spacing w:after="0" w:line="240" w:lineRule="auto"/>
      </w:pPr>
      <w:r w:rsidRPr="008535D3">
        <w:t>fuite d’informations stratégiques,</w:t>
      </w:r>
    </w:p>
    <w:p w14:paraId="1567C2FF" w14:textId="77777777" w:rsidR="008535D3" w:rsidRPr="008535D3" w:rsidRDefault="008535D3" w:rsidP="00C81C37">
      <w:pPr>
        <w:numPr>
          <w:ilvl w:val="0"/>
          <w:numId w:val="471"/>
        </w:numPr>
        <w:spacing w:after="0" w:line="240" w:lineRule="auto"/>
      </w:pPr>
      <w:r w:rsidRPr="008535D3">
        <w:t>transfert hors Union européenne,</w:t>
      </w:r>
    </w:p>
    <w:p w14:paraId="48B05B1F" w14:textId="77777777" w:rsidR="008535D3" w:rsidRPr="008535D3" w:rsidRDefault="008535D3" w:rsidP="00C81C37">
      <w:pPr>
        <w:numPr>
          <w:ilvl w:val="0"/>
          <w:numId w:val="471"/>
        </w:numPr>
        <w:spacing w:after="0" w:line="240" w:lineRule="auto"/>
      </w:pPr>
      <w:r w:rsidRPr="008535D3">
        <w:t>violation potentielle du RGPD (Règlement Général sur la Protection des Données).</w:t>
      </w:r>
    </w:p>
    <w:p w14:paraId="30A48DBA" w14:textId="77777777" w:rsidR="008535D3" w:rsidRPr="008535D3" w:rsidRDefault="008535D3" w:rsidP="00C81C37">
      <w:pPr>
        <w:spacing w:after="0" w:line="240" w:lineRule="auto"/>
      </w:pPr>
      <w:r w:rsidRPr="008535D3">
        <w:t>Ce n’est pas un risque technique mais un défaut de gouvernance.</w:t>
      </w:r>
    </w:p>
    <w:p w14:paraId="33DDEDC4" w14:textId="360B678C" w:rsidR="008535D3" w:rsidRPr="008535D3" w:rsidRDefault="008535D3" w:rsidP="00C81C37">
      <w:pPr>
        <w:spacing w:after="0" w:line="240" w:lineRule="auto"/>
      </w:pPr>
    </w:p>
    <w:p w14:paraId="63F73FD5" w14:textId="48791108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Emoji" w:hAnsi="Segoe UI Emoji" w:cs="Segoe UI Emoji"/>
          <w:b/>
          <w:bCs/>
        </w:rPr>
        <w:t>🔹</w:t>
      </w:r>
      <w:r w:rsidRPr="008535D3">
        <w:rPr>
          <w:b/>
          <w:bCs/>
        </w:rPr>
        <w:t xml:space="preserve"> Cas 2</w:t>
      </w:r>
      <w:r w:rsidR="00C81C37">
        <w:rPr>
          <w:b/>
          <w:bCs/>
        </w:rPr>
        <w:t> :</w:t>
      </w:r>
      <w:r w:rsidRPr="008535D3">
        <w:rPr>
          <w:b/>
          <w:bCs/>
        </w:rPr>
        <w:t xml:space="preserve"> Évaluation de partenaires confiée à une IA</w:t>
      </w:r>
    </w:p>
    <w:p w14:paraId="1F58C119" w14:textId="77777777" w:rsidR="008535D3" w:rsidRPr="008535D3" w:rsidRDefault="008535D3" w:rsidP="00C81C37">
      <w:pPr>
        <w:spacing w:after="0" w:line="240" w:lineRule="auto"/>
      </w:pPr>
      <w:r w:rsidRPr="008535D3">
        <w:t>Une entreprise délègue sa due diligence à un outil IA.</w:t>
      </w:r>
    </w:p>
    <w:p w14:paraId="2AF49315" w14:textId="7CD2441E" w:rsidR="008535D3" w:rsidRPr="008535D3" w:rsidRDefault="008535D3" w:rsidP="00C81C37">
      <w:pPr>
        <w:spacing w:after="0" w:line="240" w:lineRule="auto"/>
      </w:pPr>
      <w:r w:rsidRPr="008535D3">
        <w:t>Problème</w:t>
      </w:r>
      <w:r w:rsidR="00C81C37">
        <w:t> :</w:t>
      </w:r>
    </w:p>
    <w:p w14:paraId="03BB4C8C" w14:textId="77777777" w:rsidR="008535D3" w:rsidRPr="008535D3" w:rsidRDefault="008535D3" w:rsidP="00C81C37">
      <w:pPr>
        <w:numPr>
          <w:ilvl w:val="0"/>
          <w:numId w:val="472"/>
        </w:numPr>
        <w:spacing w:after="0" w:line="240" w:lineRule="auto"/>
      </w:pPr>
      <w:r w:rsidRPr="008535D3">
        <w:t>biais algorithmiques,</w:t>
      </w:r>
    </w:p>
    <w:p w14:paraId="43744803" w14:textId="77777777" w:rsidR="008535D3" w:rsidRPr="008535D3" w:rsidRDefault="008535D3" w:rsidP="00C81C37">
      <w:pPr>
        <w:numPr>
          <w:ilvl w:val="0"/>
          <w:numId w:val="472"/>
        </w:numPr>
        <w:spacing w:after="0" w:line="240" w:lineRule="auto"/>
      </w:pPr>
      <w:r w:rsidRPr="008535D3">
        <w:t>illusion d’objectivité,</w:t>
      </w:r>
    </w:p>
    <w:p w14:paraId="5EFB7AEC" w14:textId="77777777" w:rsidR="008535D3" w:rsidRPr="008535D3" w:rsidRDefault="008535D3" w:rsidP="00C81C37">
      <w:pPr>
        <w:numPr>
          <w:ilvl w:val="0"/>
          <w:numId w:val="472"/>
        </w:numPr>
        <w:spacing w:after="0" w:line="240" w:lineRule="auto"/>
      </w:pPr>
      <w:r w:rsidRPr="008535D3">
        <w:t>absence de validation humaine.</w:t>
      </w:r>
    </w:p>
    <w:p w14:paraId="70A795C9" w14:textId="11641854" w:rsidR="008535D3" w:rsidRPr="008535D3" w:rsidRDefault="008535D3" w:rsidP="00C81C37">
      <w:pPr>
        <w:spacing w:after="0" w:line="240" w:lineRule="auto"/>
      </w:pPr>
      <w:r w:rsidRPr="008535D3">
        <w:t>L’IA ne comprend pas le contexte stratégique</w:t>
      </w:r>
      <w:r w:rsidR="00C81C37">
        <w:t> ;</w:t>
      </w:r>
      <w:r w:rsidRPr="008535D3">
        <w:t xml:space="preserve"> elle produit une probabilité statistique.</w:t>
      </w:r>
    </w:p>
    <w:p w14:paraId="682A28FE" w14:textId="6E904338" w:rsidR="008535D3" w:rsidRPr="008535D3" w:rsidRDefault="008535D3" w:rsidP="00C81C37">
      <w:pPr>
        <w:spacing w:after="0" w:line="240" w:lineRule="auto"/>
      </w:pPr>
    </w:p>
    <w:p w14:paraId="3473848C" w14:textId="7EFC475E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Emoji" w:hAnsi="Segoe UI Emoji" w:cs="Segoe UI Emoji"/>
          <w:b/>
          <w:bCs/>
        </w:rPr>
        <w:t>🔹</w:t>
      </w:r>
      <w:r w:rsidRPr="008535D3">
        <w:rPr>
          <w:b/>
          <w:bCs/>
        </w:rPr>
        <w:t xml:space="preserve"> Cas 3</w:t>
      </w:r>
      <w:r w:rsidR="00C81C37">
        <w:rPr>
          <w:b/>
          <w:bCs/>
        </w:rPr>
        <w:t> :</w:t>
      </w:r>
      <w:r w:rsidRPr="008535D3">
        <w:rPr>
          <w:b/>
          <w:bCs/>
        </w:rPr>
        <w:t xml:space="preserve"> Escroquerie par </w:t>
      </w:r>
      <w:proofErr w:type="spellStart"/>
      <w:r w:rsidRPr="008535D3">
        <w:rPr>
          <w:b/>
          <w:bCs/>
        </w:rPr>
        <w:t>deepfake</w:t>
      </w:r>
      <w:proofErr w:type="spellEnd"/>
    </w:p>
    <w:p w14:paraId="4EB0B464" w14:textId="682C9A93" w:rsidR="008535D3" w:rsidRPr="008535D3" w:rsidRDefault="008535D3" w:rsidP="00C81C37">
      <w:pPr>
        <w:spacing w:after="0" w:line="240" w:lineRule="auto"/>
      </w:pPr>
      <w:proofErr w:type="spellStart"/>
      <w:r w:rsidRPr="008535D3">
        <w:t>Deepfake</w:t>
      </w:r>
      <w:proofErr w:type="spellEnd"/>
      <w:r w:rsidR="00C81C37">
        <w:t> :</w:t>
      </w:r>
      <w:r w:rsidRPr="008535D3">
        <w:t xml:space="preserve"> falsification audio/vidéo générée par IA.</w:t>
      </w:r>
    </w:p>
    <w:p w14:paraId="6C054FBE" w14:textId="77777777" w:rsidR="008535D3" w:rsidRPr="008535D3" w:rsidRDefault="008535D3" w:rsidP="00C81C37">
      <w:pPr>
        <w:spacing w:after="0" w:line="240" w:lineRule="auto"/>
      </w:pPr>
      <w:r w:rsidRPr="008535D3">
        <w:t>Un dirigeant est imité pour déclencher un virement.</w:t>
      </w:r>
    </w:p>
    <w:p w14:paraId="22D1300D" w14:textId="77777777" w:rsidR="008535D3" w:rsidRPr="008535D3" w:rsidRDefault="008535D3" w:rsidP="00C81C37">
      <w:pPr>
        <w:spacing w:after="0" w:line="240" w:lineRule="auto"/>
      </w:pPr>
      <w:r w:rsidRPr="008535D3">
        <w:t xml:space="preserve">Le volume de </w:t>
      </w:r>
      <w:proofErr w:type="spellStart"/>
      <w:r w:rsidRPr="008535D3">
        <w:t>deepfakes</w:t>
      </w:r>
      <w:proofErr w:type="spellEnd"/>
      <w:r w:rsidRPr="008535D3">
        <w:t xml:space="preserve"> en ligne a été multiplié par dix entre 2023 et 2025.</w:t>
      </w:r>
    </w:p>
    <w:p w14:paraId="4E2D184C" w14:textId="77777777" w:rsidR="008535D3" w:rsidRPr="008535D3" w:rsidRDefault="008535D3" w:rsidP="00C81C37">
      <w:pPr>
        <w:spacing w:after="0" w:line="240" w:lineRule="auto"/>
      </w:pPr>
      <w:r w:rsidRPr="008535D3">
        <w:t>L’IA devient multiplicateur d’ingénierie sociale.</w:t>
      </w:r>
    </w:p>
    <w:p w14:paraId="3309F094" w14:textId="2F6FA19F" w:rsidR="008535D3" w:rsidRPr="008535D3" w:rsidRDefault="008535D3" w:rsidP="00C81C37">
      <w:pPr>
        <w:spacing w:after="0" w:line="240" w:lineRule="auto"/>
      </w:pPr>
    </w:p>
    <w:p w14:paraId="1F5F36DC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Tableau – Typologie des risques IA observés</w:t>
      </w:r>
    </w:p>
    <w:tbl>
      <w:tblPr>
        <w:tblStyle w:val="TableauGrille4-Accentuation1"/>
        <w:tblW w:w="0" w:type="auto"/>
        <w:tblLook w:val="04A0" w:firstRow="1" w:lastRow="0" w:firstColumn="1" w:lastColumn="0" w:noHBand="0" w:noVBand="1"/>
      </w:tblPr>
      <w:tblGrid>
        <w:gridCol w:w="2451"/>
        <w:gridCol w:w="2156"/>
        <w:gridCol w:w="3104"/>
        <w:gridCol w:w="2305"/>
      </w:tblGrid>
      <w:tr w:rsidR="008535D3" w:rsidRPr="008535D3" w14:paraId="27B9662E" w14:textId="77777777" w:rsidTr="00C81C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C84847" w14:textId="77777777" w:rsidR="008535D3" w:rsidRPr="008535D3" w:rsidRDefault="008535D3" w:rsidP="00C81C37">
            <w:r w:rsidRPr="008535D3">
              <w:t>Catégorie</w:t>
            </w:r>
          </w:p>
        </w:tc>
        <w:tc>
          <w:tcPr>
            <w:tcW w:w="0" w:type="auto"/>
            <w:hideMark/>
          </w:tcPr>
          <w:p w14:paraId="788981AA" w14:textId="77777777" w:rsidR="008535D3" w:rsidRPr="008535D3" w:rsidRDefault="008535D3" w:rsidP="00C81C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Mécanisme</w:t>
            </w:r>
          </w:p>
        </w:tc>
        <w:tc>
          <w:tcPr>
            <w:tcW w:w="0" w:type="auto"/>
            <w:hideMark/>
          </w:tcPr>
          <w:p w14:paraId="4E404799" w14:textId="77777777" w:rsidR="008535D3" w:rsidRPr="008535D3" w:rsidRDefault="008535D3" w:rsidP="00C81C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Impact potentiel</w:t>
            </w:r>
          </w:p>
        </w:tc>
        <w:tc>
          <w:tcPr>
            <w:tcW w:w="0" w:type="auto"/>
            <w:hideMark/>
          </w:tcPr>
          <w:p w14:paraId="1307A7B4" w14:textId="77777777" w:rsidR="008535D3" w:rsidRPr="008535D3" w:rsidRDefault="008535D3" w:rsidP="00C81C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Nature du risque</w:t>
            </w:r>
          </w:p>
        </w:tc>
      </w:tr>
      <w:tr w:rsidR="008535D3" w:rsidRPr="008535D3" w14:paraId="5BA940A8" w14:textId="77777777" w:rsidTr="00C81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91B89F" w14:textId="77777777" w:rsidR="008535D3" w:rsidRPr="008535D3" w:rsidRDefault="008535D3" w:rsidP="00C81C37">
            <w:r w:rsidRPr="008535D3">
              <w:t>Fuite de données</w:t>
            </w:r>
          </w:p>
        </w:tc>
        <w:tc>
          <w:tcPr>
            <w:tcW w:w="0" w:type="auto"/>
            <w:hideMark/>
          </w:tcPr>
          <w:p w14:paraId="0764714D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IA publique</w:t>
            </w:r>
          </w:p>
        </w:tc>
        <w:tc>
          <w:tcPr>
            <w:tcW w:w="0" w:type="auto"/>
            <w:hideMark/>
          </w:tcPr>
          <w:p w14:paraId="335B39AA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Perte d’avantage concurrentiel</w:t>
            </w:r>
          </w:p>
        </w:tc>
        <w:tc>
          <w:tcPr>
            <w:tcW w:w="0" w:type="auto"/>
            <w:hideMark/>
          </w:tcPr>
          <w:p w14:paraId="4DC00C6B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Juridique / stratégique</w:t>
            </w:r>
          </w:p>
        </w:tc>
      </w:tr>
      <w:tr w:rsidR="008535D3" w:rsidRPr="008535D3" w14:paraId="332F7711" w14:textId="77777777" w:rsidTr="00C81C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225A6E" w14:textId="77777777" w:rsidR="008535D3" w:rsidRPr="008535D3" w:rsidRDefault="008535D3" w:rsidP="00C81C37">
            <w:r w:rsidRPr="008535D3">
              <w:t>Biais décisionnel</w:t>
            </w:r>
          </w:p>
        </w:tc>
        <w:tc>
          <w:tcPr>
            <w:tcW w:w="0" w:type="auto"/>
            <w:hideMark/>
          </w:tcPr>
          <w:p w14:paraId="4BF3E8EE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Due diligence IA</w:t>
            </w:r>
          </w:p>
        </w:tc>
        <w:tc>
          <w:tcPr>
            <w:tcW w:w="0" w:type="auto"/>
            <w:hideMark/>
          </w:tcPr>
          <w:p w14:paraId="673BCA6D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Mauvais choix partenaire</w:t>
            </w:r>
          </w:p>
        </w:tc>
        <w:tc>
          <w:tcPr>
            <w:tcW w:w="0" w:type="auto"/>
            <w:hideMark/>
          </w:tcPr>
          <w:p w14:paraId="7BD19AE0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Gouvernance</w:t>
            </w:r>
          </w:p>
        </w:tc>
      </w:tr>
      <w:tr w:rsidR="008535D3" w:rsidRPr="008535D3" w14:paraId="6CDBCFA4" w14:textId="77777777" w:rsidTr="00C81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F78C09" w14:textId="77777777" w:rsidR="008535D3" w:rsidRPr="008535D3" w:rsidRDefault="008535D3" w:rsidP="00C81C37">
            <w:proofErr w:type="spellStart"/>
            <w:r w:rsidRPr="008535D3">
              <w:t>Deepfake</w:t>
            </w:r>
            <w:proofErr w:type="spellEnd"/>
          </w:p>
        </w:tc>
        <w:tc>
          <w:tcPr>
            <w:tcW w:w="0" w:type="auto"/>
            <w:hideMark/>
          </w:tcPr>
          <w:p w14:paraId="39C40C56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Imitation dirigeant</w:t>
            </w:r>
          </w:p>
        </w:tc>
        <w:tc>
          <w:tcPr>
            <w:tcW w:w="0" w:type="auto"/>
            <w:hideMark/>
          </w:tcPr>
          <w:p w14:paraId="311A1BA1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Perte financière directe</w:t>
            </w:r>
          </w:p>
        </w:tc>
        <w:tc>
          <w:tcPr>
            <w:tcW w:w="0" w:type="auto"/>
            <w:hideMark/>
          </w:tcPr>
          <w:p w14:paraId="51A2C7E7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Fraude</w:t>
            </w:r>
          </w:p>
        </w:tc>
      </w:tr>
      <w:tr w:rsidR="008535D3" w:rsidRPr="008535D3" w14:paraId="54FF4EFE" w14:textId="77777777" w:rsidTr="00C81C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B9C7E7" w14:textId="77777777" w:rsidR="008535D3" w:rsidRPr="008535D3" w:rsidRDefault="008535D3" w:rsidP="00C81C37">
            <w:r w:rsidRPr="008535D3">
              <w:t>Dépendance cognitive</w:t>
            </w:r>
          </w:p>
        </w:tc>
        <w:tc>
          <w:tcPr>
            <w:tcW w:w="0" w:type="auto"/>
            <w:hideMark/>
          </w:tcPr>
          <w:p w14:paraId="3D36D68A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Confiance excessive</w:t>
            </w:r>
          </w:p>
        </w:tc>
        <w:tc>
          <w:tcPr>
            <w:tcW w:w="0" w:type="auto"/>
            <w:hideMark/>
          </w:tcPr>
          <w:p w14:paraId="7BD13C01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Érosion du jugement humain</w:t>
            </w:r>
          </w:p>
        </w:tc>
        <w:tc>
          <w:tcPr>
            <w:tcW w:w="0" w:type="auto"/>
            <w:hideMark/>
          </w:tcPr>
          <w:p w14:paraId="24F7E455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Structurel</w:t>
            </w:r>
          </w:p>
        </w:tc>
      </w:tr>
    </w:tbl>
    <w:p w14:paraId="6186565D" w14:textId="35107B8B" w:rsidR="008535D3" w:rsidRPr="008535D3" w:rsidRDefault="008535D3" w:rsidP="00C81C37">
      <w:pPr>
        <w:spacing w:after="0" w:line="240" w:lineRule="auto"/>
      </w:pPr>
    </w:p>
    <w:p w14:paraId="79AC23CB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Symbol" w:hAnsi="Segoe UI Symbol" w:cs="Segoe UI Symbol"/>
          <w:b/>
          <w:bCs/>
        </w:rPr>
        <w:t>➤</w:t>
      </w:r>
      <w:r w:rsidRPr="008535D3">
        <w:rPr>
          <w:b/>
          <w:bCs/>
        </w:rPr>
        <w:t xml:space="preserve"> Lecture DEC</w:t>
      </w:r>
    </w:p>
    <w:p w14:paraId="5BE6262B" w14:textId="4479D0B4" w:rsidR="008535D3" w:rsidRPr="008535D3" w:rsidRDefault="008535D3" w:rsidP="00C81C37">
      <w:pPr>
        <w:spacing w:after="0" w:line="240" w:lineRule="auto"/>
      </w:pPr>
      <w:r w:rsidRPr="008535D3">
        <w:t>L’entreprise doit mettre en place</w:t>
      </w:r>
      <w:r w:rsidR="00C81C37">
        <w:t> :</w:t>
      </w:r>
    </w:p>
    <w:p w14:paraId="2753308A" w14:textId="77777777" w:rsidR="008535D3" w:rsidRPr="008535D3" w:rsidRDefault="008535D3" w:rsidP="00C81C37">
      <w:pPr>
        <w:numPr>
          <w:ilvl w:val="0"/>
          <w:numId w:val="473"/>
        </w:numPr>
        <w:spacing w:after="0" w:line="240" w:lineRule="auto"/>
      </w:pPr>
      <w:r w:rsidRPr="008535D3">
        <w:t>une politique d’usage IA formalisée,</w:t>
      </w:r>
    </w:p>
    <w:p w14:paraId="3D79EDB5" w14:textId="77777777" w:rsidR="008535D3" w:rsidRPr="008535D3" w:rsidRDefault="008535D3" w:rsidP="00C81C37">
      <w:pPr>
        <w:numPr>
          <w:ilvl w:val="0"/>
          <w:numId w:val="473"/>
        </w:numPr>
        <w:spacing w:after="0" w:line="240" w:lineRule="auto"/>
      </w:pPr>
      <w:r w:rsidRPr="008535D3">
        <w:t>une cartographie des risques IA,</w:t>
      </w:r>
    </w:p>
    <w:p w14:paraId="09A10EDA" w14:textId="77777777" w:rsidR="008535D3" w:rsidRPr="008535D3" w:rsidRDefault="008535D3" w:rsidP="00C81C37">
      <w:pPr>
        <w:numPr>
          <w:ilvl w:val="0"/>
          <w:numId w:val="473"/>
        </w:numPr>
        <w:spacing w:after="0" w:line="240" w:lineRule="auto"/>
      </w:pPr>
      <w:r w:rsidRPr="008535D3">
        <w:t>un contrôle interne renforcé,</w:t>
      </w:r>
    </w:p>
    <w:p w14:paraId="02C3695C" w14:textId="77777777" w:rsidR="008535D3" w:rsidRPr="008535D3" w:rsidRDefault="008535D3" w:rsidP="00C81C37">
      <w:pPr>
        <w:numPr>
          <w:ilvl w:val="0"/>
          <w:numId w:val="473"/>
        </w:numPr>
        <w:spacing w:after="0" w:line="240" w:lineRule="auto"/>
      </w:pPr>
      <w:r w:rsidRPr="008535D3">
        <w:t>un encadrement contractuel des outils SaaS (Software as a Service).</w:t>
      </w:r>
    </w:p>
    <w:p w14:paraId="1DADAFB0" w14:textId="54605E75" w:rsidR="008535D3" w:rsidRPr="008535D3" w:rsidRDefault="008535D3" w:rsidP="00C81C37">
      <w:pPr>
        <w:spacing w:after="0" w:line="240" w:lineRule="auto"/>
      </w:pPr>
    </w:p>
    <w:p w14:paraId="2B39AE6F" w14:textId="41EE98CF" w:rsidR="008535D3" w:rsidRPr="008535D3" w:rsidRDefault="008535D3" w:rsidP="00C81C37">
      <w:pPr>
        <w:pStyle w:val="Titre2"/>
      </w:pPr>
      <w:r w:rsidRPr="008535D3">
        <w:t>II. CYBERSÉCURITÉ</w:t>
      </w:r>
      <w:r w:rsidR="00C81C37">
        <w:t> :</w:t>
      </w:r>
      <w:r w:rsidRPr="008535D3">
        <w:t xml:space="preserve"> INDUSTRIALISATION DES MENACES ET STRUCTURATION EUROPÉENNE</w:t>
      </w:r>
    </w:p>
    <w:p w14:paraId="5EE5AB58" w14:textId="26C4FC92" w:rsidR="008535D3" w:rsidRPr="008535D3" w:rsidRDefault="008535D3" w:rsidP="00C81C37">
      <w:pPr>
        <w:spacing w:after="0" w:line="240" w:lineRule="auto"/>
      </w:pPr>
    </w:p>
    <w:p w14:paraId="2BEB32B3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3️</w:t>
      </w:r>
      <w:r w:rsidRPr="008535D3">
        <w:rPr>
          <w:rFonts w:ascii="Segoe UI Symbol" w:hAnsi="Segoe UI Symbol" w:cs="Segoe UI Symbol"/>
          <w:b/>
          <w:bCs/>
        </w:rPr>
        <w:t>⃣</w:t>
      </w:r>
      <w:r w:rsidRPr="008535D3">
        <w:rPr>
          <w:b/>
          <w:bCs/>
        </w:rPr>
        <w:t xml:space="preserve"> Exploitation du flux OAuth pour contourner la MFA</w:t>
      </w:r>
    </w:p>
    <w:p w14:paraId="7904CDCC" w14:textId="77777777" w:rsidR="008535D3" w:rsidRPr="008535D3" w:rsidRDefault="008535D3" w:rsidP="00C81C37">
      <w:pPr>
        <w:spacing w:after="0" w:line="240" w:lineRule="auto"/>
      </w:pPr>
      <w:r w:rsidRPr="008535D3">
        <w:t xml:space="preserve">OAuth (Open </w:t>
      </w:r>
      <w:proofErr w:type="spellStart"/>
      <w:r w:rsidRPr="008535D3">
        <w:t>Authorization</w:t>
      </w:r>
      <w:proofErr w:type="spellEnd"/>
      <w:r w:rsidRPr="008535D3">
        <w:t>) est un protocole d’autorisation permettant d’accorder un accès à des ressources sans partager le mot de passe.</w:t>
      </w:r>
    </w:p>
    <w:p w14:paraId="485803F8" w14:textId="77777777" w:rsidR="008535D3" w:rsidRPr="008535D3" w:rsidRDefault="008535D3" w:rsidP="00C81C37">
      <w:pPr>
        <w:spacing w:after="0" w:line="240" w:lineRule="auto"/>
      </w:pPr>
      <w:r w:rsidRPr="008535D3">
        <w:t xml:space="preserve">Des campagnes massives exploitent le flux OAuth Device </w:t>
      </w:r>
      <w:proofErr w:type="spellStart"/>
      <w:r w:rsidRPr="008535D3">
        <w:t>Authorization</w:t>
      </w:r>
      <w:proofErr w:type="spellEnd"/>
      <w:r w:rsidRPr="008535D3">
        <w:t xml:space="preserve"> pour contourner la MFA (Multi-Factor </w:t>
      </w:r>
      <w:proofErr w:type="spellStart"/>
      <w:r w:rsidRPr="008535D3">
        <w:t>Authentication</w:t>
      </w:r>
      <w:proofErr w:type="spellEnd"/>
      <w:r w:rsidRPr="008535D3">
        <w:t xml:space="preserve"> – authentification multifactorielle) .</w:t>
      </w:r>
    </w:p>
    <w:p w14:paraId="739D1A7B" w14:textId="4CCE6D06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Mécanisme</w:t>
      </w:r>
      <w:r w:rsidR="00C81C37">
        <w:rPr>
          <w:b/>
          <w:bCs/>
        </w:rPr>
        <w:t> :</w:t>
      </w:r>
    </w:p>
    <w:p w14:paraId="6D0DD545" w14:textId="77777777" w:rsidR="008535D3" w:rsidRPr="008535D3" w:rsidRDefault="008535D3" w:rsidP="00C81C37">
      <w:pPr>
        <w:numPr>
          <w:ilvl w:val="0"/>
          <w:numId w:val="474"/>
        </w:numPr>
        <w:spacing w:after="0" w:line="240" w:lineRule="auto"/>
      </w:pPr>
      <w:r w:rsidRPr="008535D3">
        <w:t>Envoi d’un code d’appareil.</w:t>
      </w:r>
    </w:p>
    <w:p w14:paraId="46BBAA2F" w14:textId="77777777" w:rsidR="008535D3" w:rsidRPr="008535D3" w:rsidRDefault="008535D3" w:rsidP="00C81C37">
      <w:pPr>
        <w:numPr>
          <w:ilvl w:val="0"/>
          <w:numId w:val="474"/>
        </w:numPr>
        <w:spacing w:after="0" w:line="240" w:lineRule="auto"/>
      </w:pPr>
      <w:r w:rsidRPr="008535D3">
        <w:t>La victime le saisit sur le portail Microsoft.</w:t>
      </w:r>
    </w:p>
    <w:p w14:paraId="287C9921" w14:textId="77777777" w:rsidR="008535D3" w:rsidRPr="008535D3" w:rsidRDefault="008535D3" w:rsidP="00C81C37">
      <w:pPr>
        <w:numPr>
          <w:ilvl w:val="0"/>
          <w:numId w:val="474"/>
        </w:numPr>
        <w:spacing w:after="0" w:line="240" w:lineRule="auto"/>
      </w:pPr>
      <w:r w:rsidRPr="008535D3">
        <w:t>Un jeton OAuth valide est généré.</w:t>
      </w:r>
    </w:p>
    <w:p w14:paraId="4F0B487A" w14:textId="77777777" w:rsidR="008535D3" w:rsidRPr="008535D3" w:rsidRDefault="008535D3" w:rsidP="00C81C37">
      <w:pPr>
        <w:numPr>
          <w:ilvl w:val="0"/>
          <w:numId w:val="474"/>
        </w:numPr>
        <w:spacing w:after="0" w:line="240" w:lineRule="auto"/>
      </w:pPr>
      <w:r w:rsidRPr="008535D3">
        <w:t>Accès persistant au compte Microsoft 365.</w:t>
      </w:r>
    </w:p>
    <w:p w14:paraId="7EE840B7" w14:textId="02101B5F" w:rsidR="008535D3" w:rsidRPr="008535D3" w:rsidRDefault="008535D3" w:rsidP="00C81C37">
      <w:pPr>
        <w:spacing w:after="0" w:line="240" w:lineRule="auto"/>
      </w:pPr>
      <w:r w:rsidRPr="008535D3">
        <w:t>La MFA n’est pas cassée techniquement</w:t>
      </w:r>
      <w:r w:rsidR="00C81C37">
        <w:t> :</w:t>
      </w:r>
      <w:r w:rsidRPr="008535D3">
        <w:t xml:space="preserve"> elle est contournée par manipulation humaine.</w:t>
      </w:r>
    </w:p>
    <w:p w14:paraId="2F07A8DD" w14:textId="6E1A320C" w:rsidR="008535D3" w:rsidRPr="008535D3" w:rsidRDefault="008535D3" w:rsidP="00C81C37">
      <w:pPr>
        <w:spacing w:after="0" w:line="240" w:lineRule="auto"/>
      </w:pPr>
    </w:p>
    <w:p w14:paraId="53E5EDD7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Industrialisation</w:t>
      </w:r>
    </w:p>
    <w:p w14:paraId="36E23CDA" w14:textId="77777777" w:rsidR="008535D3" w:rsidRPr="008535D3" w:rsidRDefault="008535D3" w:rsidP="00C81C37">
      <w:pPr>
        <w:numPr>
          <w:ilvl w:val="0"/>
          <w:numId w:val="475"/>
        </w:numPr>
        <w:spacing w:after="0" w:line="240" w:lineRule="auto"/>
      </w:pPr>
      <w:r w:rsidRPr="008535D3">
        <w:t xml:space="preserve">Kits automatisés (SquarePhish2, </w:t>
      </w:r>
      <w:proofErr w:type="spellStart"/>
      <w:r w:rsidRPr="008535D3">
        <w:t>Graphish</w:t>
      </w:r>
      <w:proofErr w:type="spellEnd"/>
      <w:r w:rsidRPr="008535D3">
        <w:t>).</w:t>
      </w:r>
    </w:p>
    <w:p w14:paraId="204558AE" w14:textId="77777777" w:rsidR="008535D3" w:rsidRPr="008535D3" w:rsidRDefault="008535D3" w:rsidP="00C81C37">
      <w:pPr>
        <w:numPr>
          <w:ilvl w:val="0"/>
          <w:numId w:val="475"/>
        </w:numPr>
        <w:spacing w:after="0" w:line="240" w:lineRule="auto"/>
      </w:pPr>
      <w:r w:rsidRPr="008535D3">
        <w:t>Implication d’acteurs étatiques.</w:t>
      </w:r>
    </w:p>
    <w:p w14:paraId="1F67CAC1" w14:textId="77777777" w:rsidR="008535D3" w:rsidRPr="008535D3" w:rsidRDefault="008535D3" w:rsidP="00C81C37">
      <w:pPr>
        <w:numPr>
          <w:ilvl w:val="0"/>
          <w:numId w:val="475"/>
        </w:numPr>
        <w:spacing w:after="0" w:line="240" w:lineRule="auto"/>
      </w:pPr>
      <w:r w:rsidRPr="008535D3">
        <w:t>Campagnes massives depuis septembre 2025.</w:t>
      </w:r>
    </w:p>
    <w:p w14:paraId="6BDA02C9" w14:textId="77777777" w:rsidR="008535D3" w:rsidRPr="008535D3" w:rsidRDefault="008535D3" w:rsidP="00C81C37">
      <w:pPr>
        <w:spacing w:after="0" w:line="240" w:lineRule="auto"/>
      </w:pPr>
      <w:r w:rsidRPr="008535D3">
        <w:t>La cybercriminalité fonctionne désormais comme une industrie structurée.</w:t>
      </w:r>
    </w:p>
    <w:p w14:paraId="25A9CD76" w14:textId="7DFEDB5C" w:rsidR="008535D3" w:rsidRPr="008535D3" w:rsidRDefault="008535D3" w:rsidP="00C81C37">
      <w:pPr>
        <w:spacing w:after="0" w:line="240" w:lineRule="auto"/>
      </w:pPr>
    </w:p>
    <w:p w14:paraId="7E3BE5D4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Symbol" w:hAnsi="Segoe UI Symbol" w:cs="Segoe UI Symbol"/>
          <w:b/>
          <w:bCs/>
        </w:rPr>
        <w:t>➤</w:t>
      </w:r>
      <w:r w:rsidRPr="008535D3">
        <w:rPr>
          <w:b/>
          <w:bCs/>
        </w:rPr>
        <w:t xml:space="preserve"> Lecture DEC</w:t>
      </w:r>
    </w:p>
    <w:p w14:paraId="5AECFE89" w14:textId="1999D224" w:rsidR="008535D3" w:rsidRPr="008535D3" w:rsidRDefault="008535D3" w:rsidP="00C81C37">
      <w:pPr>
        <w:spacing w:after="0" w:line="240" w:lineRule="auto"/>
      </w:pPr>
      <w:r w:rsidRPr="008535D3">
        <w:t>Le contrôle interne doit intégrer</w:t>
      </w:r>
      <w:r w:rsidR="00C81C37">
        <w:t> :</w:t>
      </w:r>
    </w:p>
    <w:p w14:paraId="50EDA5CF" w14:textId="77777777" w:rsidR="008535D3" w:rsidRPr="008535D3" w:rsidRDefault="008535D3" w:rsidP="00C81C37">
      <w:pPr>
        <w:numPr>
          <w:ilvl w:val="0"/>
          <w:numId w:val="476"/>
        </w:numPr>
        <w:spacing w:after="0" w:line="240" w:lineRule="auto"/>
      </w:pPr>
      <w:r w:rsidRPr="008535D3">
        <w:t>la surveillance des identités non humaines,</w:t>
      </w:r>
    </w:p>
    <w:p w14:paraId="47FEE073" w14:textId="77777777" w:rsidR="008535D3" w:rsidRPr="008535D3" w:rsidRDefault="008535D3" w:rsidP="00C81C37">
      <w:pPr>
        <w:numPr>
          <w:ilvl w:val="0"/>
          <w:numId w:val="476"/>
        </w:numPr>
        <w:spacing w:after="0" w:line="240" w:lineRule="auto"/>
      </w:pPr>
      <w:r w:rsidRPr="008535D3">
        <w:lastRenderedPageBreak/>
        <w:t>la gestion des jetons OAuth persistants,</w:t>
      </w:r>
    </w:p>
    <w:p w14:paraId="17F564FC" w14:textId="77777777" w:rsidR="008535D3" w:rsidRPr="008535D3" w:rsidRDefault="008535D3" w:rsidP="00C81C37">
      <w:pPr>
        <w:numPr>
          <w:ilvl w:val="0"/>
          <w:numId w:val="476"/>
        </w:numPr>
        <w:spacing w:after="0" w:line="240" w:lineRule="auto"/>
      </w:pPr>
      <w:r w:rsidRPr="008535D3">
        <w:t>le paramétrage des accès conditionnels (</w:t>
      </w:r>
      <w:proofErr w:type="spellStart"/>
      <w:r w:rsidRPr="008535D3">
        <w:t>Conditional</w:t>
      </w:r>
      <w:proofErr w:type="spellEnd"/>
      <w:r w:rsidRPr="008535D3">
        <w:t xml:space="preserve"> Access),</w:t>
      </w:r>
    </w:p>
    <w:p w14:paraId="3C2FDCC8" w14:textId="77777777" w:rsidR="008535D3" w:rsidRPr="008535D3" w:rsidRDefault="008535D3" w:rsidP="00C81C37">
      <w:pPr>
        <w:numPr>
          <w:ilvl w:val="0"/>
          <w:numId w:val="476"/>
        </w:numPr>
        <w:spacing w:after="0" w:line="240" w:lineRule="auto"/>
      </w:pPr>
      <w:r w:rsidRPr="008535D3">
        <w:t>la réponse à incident cyber.</w:t>
      </w:r>
    </w:p>
    <w:p w14:paraId="1335B834" w14:textId="353252EE" w:rsidR="008535D3" w:rsidRPr="008535D3" w:rsidRDefault="008535D3" w:rsidP="00C81C37">
      <w:pPr>
        <w:spacing w:after="0" w:line="240" w:lineRule="auto"/>
      </w:pPr>
    </w:p>
    <w:p w14:paraId="0EE86AAD" w14:textId="7A05FCE2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4️</w:t>
      </w:r>
      <w:r w:rsidRPr="008535D3">
        <w:rPr>
          <w:rFonts w:ascii="Segoe UI Symbol" w:hAnsi="Segoe UI Symbol" w:cs="Segoe UI Symbol"/>
          <w:b/>
          <w:bCs/>
        </w:rPr>
        <w:t>⃣</w:t>
      </w:r>
      <w:r w:rsidRPr="008535D3">
        <w:rPr>
          <w:b/>
          <w:bCs/>
        </w:rPr>
        <w:t xml:space="preserve"> </w:t>
      </w:r>
      <w:proofErr w:type="spellStart"/>
      <w:r w:rsidRPr="008535D3">
        <w:rPr>
          <w:b/>
          <w:bCs/>
        </w:rPr>
        <w:t>Cybersecurity</w:t>
      </w:r>
      <w:proofErr w:type="spellEnd"/>
      <w:r w:rsidRPr="008535D3">
        <w:rPr>
          <w:b/>
          <w:bCs/>
        </w:rPr>
        <w:t xml:space="preserve"> </w:t>
      </w:r>
      <w:proofErr w:type="spellStart"/>
      <w:r w:rsidRPr="008535D3">
        <w:rPr>
          <w:b/>
          <w:bCs/>
        </w:rPr>
        <w:t>Act</w:t>
      </w:r>
      <w:proofErr w:type="spellEnd"/>
      <w:r w:rsidR="00C81C37">
        <w:rPr>
          <w:b/>
          <w:bCs/>
        </w:rPr>
        <w:t> :</w:t>
      </w:r>
      <w:r w:rsidRPr="008535D3">
        <w:rPr>
          <w:b/>
          <w:bCs/>
        </w:rPr>
        <w:t xml:space="preserve"> cadre européen de certification</w:t>
      </w:r>
    </w:p>
    <w:p w14:paraId="055122C7" w14:textId="77777777" w:rsidR="008535D3" w:rsidRPr="008535D3" w:rsidRDefault="008535D3" w:rsidP="00C81C37">
      <w:pPr>
        <w:spacing w:after="0" w:line="240" w:lineRule="auto"/>
      </w:pPr>
      <w:r w:rsidRPr="008535D3">
        <w:t xml:space="preserve">Le </w:t>
      </w:r>
      <w:proofErr w:type="spellStart"/>
      <w:r w:rsidRPr="008535D3">
        <w:t>Cybersecurity</w:t>
      </w:r>
      <w:proofErr w:type="spellEnd"/>
      <w:r w:rsidRPr="008535D3">
        <w:t xml:space="preserve"> </w:t>
      </w:r>
      <w:proofErr w:type="spellStart"/>
      <w:r w:rsidRPr="008535D3">
        <w:t>Act</w:t>
      </w:r>
      <w:proofErr w:type="spellEnd"/>
      <w:r w:rsidRPr="008535D3">
        <w:t xml:space="preserve"> (Règlement UE 2019/881) structure la certification européenne .</w:t>
      </w:r>
    </w:p>
    <w:p w14:paraId="14AFDB0D" w14:textId="77777777" w:rsidR="008535D3" w:rsidRPr="008535D3" w:rsidRDefault="008535D3" w:rsidP="00C81C37">
      <w:pPr>
        <w:spacing w:after="0" w:line="240" w:lineRule="auto"/>
      </w:pPr>
      <w:r w:rsidRPr="008535D3">
        <w:t>Il confère un mandat permanent à l’ENISA (</w:t>
      </w:r>
      <w:proofErr w:type="spellStart"/>
      <w:r w:rsidRPr="008535D3">
        <w:t>European</w:t>
      </w:r>
      <w:proofErr w:type="spellEnd"/>
      <w:r w:rsidRPr="008535D3">
        <w:t xml:space="preserve"> Union Agency for </w:t>
      </w:r>
      <w:proofErr w:type="spellStart"/>
      <w:r w:rsidRPr="008535D3">
        <w:t>Cybersecurity</w:t>
      </w:r>
      <w:proofErr w:type="spellEnd"/>
      <w:r w:rsidRPr="008535D3">
        <w:t>).</w:t>
      </w:r>
    </w:p>
    <w:p w14:paraId="39734263" w14:textId="66A44DB3" w:rsidR="008535D3" w:rsidRPr="008535D3" w:rsidRDefault="008535D3" w:rsidP="00C81C37">
      <w:pPr>
        <w:spacing w:after="0" w:line="240" w:lineRule="auto"/>
      </w:pPr>
    </w:p>
    <w:p w14:paraId="15C6A071" w14:textId="2A654B9B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Trois niveaux d’assurance</w:t>
      </w:r>
      <w:r w:rsidR="00C81C37">
        <w:rPr>
          <w:b/>
          <w:bCs/>
        </w:rPr>
        <w:t> :</w:t>
      </w:r>
    </w:p>
    <w:tbl>
      <w:tblPr>
        <w:tblStyle w:val="TableauGrille4-Accentuation1"/>
        <w:tblW w:w="0" w:type="auto"/>
        <w:tblLook w:val="04A0" w:firstRow="1" w:lastRow="0" w:firstColumn="1" w:lastColumn="0" w:noHBand="0" w:noVBand="1"/>
      </w:tblPr>
      <w:tblGrid>
        <w:gridCol w:w="1436"/>
        <w:gridCol w:w="6370"/>
        <w:gridCol w:w="2650"/>
      </w:tblGrid>
      <w:tr w:rsidR="008535D3" w:rsidRPr="008535D3" w14:paraId="0A0DB69E" w14:textId="77777777" w:rsidTr="00C81C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005C5AE" w14:textId="77777777" w:rsidR="008535D3" w:rsidRPr="008535D3" w:rsidRDefault="008535D3" w:rsidP="00C81C37">
            <w:r w:rsidRPr="008535D3">
              <w:t>Niveau</w:t>
            </w:r>
          </w:p>
        </w:tc>
        <w:tc>
          <w:tcPr>
            <w:tcW w:w="0" w:type="auto"/>
            <w:hideMark/>
          </w:tcPr>
          <w:p w14:paraId="787D4148" w14:textId="77777777" w:rsidR="008535D3" w:rsidRPr="008535D3" w:rsidRDefault="008535D3" w:rsidP="00C81C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Définition</w:t>
            </w:r>
          </w:p>
        </w:tc>
        <w:tc>
          <w:tcPr>
            <w:tcW w:w="0" w:type="auto"/>
            <w:hideMark/>
          </w:tcPr>
          <w:p w14:paraId="783E5347" w14:textId="77777777" w:rsidR="008535D3" w:rsidRPr="008535D3" w:rsidRDefault="008535D3" w:rsidP="00C81C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Exemple</w:t>
            </w:r>
          </w:p>
        </w:tc>
      </w:tr>
      <w:tr w:rsidR="008535D3" w:rsidRPr="008535D3" w14:paraId="220B1DB8" w14:textId="77777777" w:rsidTr="00C81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238D8F" w14:textId="77777777" w:rsidR="008535D3" w:rsidRPr="008535D3" w:rsidRDefault="008535D3" w:rsidP="00C81C37">
            <w:r w:rsidRPr="008535D3">
              <w:t>Élémentaire</w:t>
            </w:r>
          </w:p>
        </w:tc>
        <w:tc>
          <w:tcPr>
            <w:tcW w:w="0" w:type="auto"/>
            <w:hideMark/>
          </w:tcPr>
          <w:p w14:paraId="2DFA8FB3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Auto-évaluation fabricant</w:t>
            </w:r>
          </w:p>
        </w:tc>
        <w:tc>
          <w:tcPr>
            <w:tcW w:w="0" w:type="auto"/>
            <w:hideMark/>
          </w:tcPr>
          <w:p w14:paraId="00679D53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IoT grand public</w:t>
            </w:r>
          </w:p>
        </w:tc>
      </w:tr>
      <w:tr w:rsidR="008535D3" w:rsidRPr="008535D3" w14:paraId="74D085B7" w14:textId="77777777" w:rsidTr="00C81C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7FE7E6" w14:textId="77777777" w:rsidR="008535D3" w:rsidRPr="008535D3" w:rsidRDefault="008535D3" w:rsidP="00C81C37">
            <w:r w:rsidRPr="008535D3">
              <w:t>Substantiel</w:t>
            </w:r>
          </w:p>
        </w:tc>
        <w:tc>
          <w:tcPr>
            <w:tcW w:w="0" w:type="auto"/>
            <w:hideMark/>
          </w:tcPr>
          <w:p w14:paraId="08F0326F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Certification tierce</w:t>
            </w:r>
          </w:p>
        </w:tc>
        <w:tc>
          <w:tcPr>
            <w:tcW w:w="0" w:type="auto"/>
            <w:hideMark/>
          </w:tcPr>
          <w:p w14:paraId="01CB7191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Services numériques standards</w:t>
            </w:r>
          </w:p>
        </w:tc>
      </w:tr>
      <w:tr w:rsidR="008535D3" w:rsidRPr="008535D3" w14:paraId="658005DE" w14:textId="77777777" w:rsidTr="00C81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A6A69B" w14:textId="77777777" w:rsidR="008535D3" w:rsidRPr="008535D3" w:rsidRDefault="008535D3" w:rsidP="00C81C37">
            <w:r w:rsidRPr="008535D3">
              <w:t>Élevé</w:t>
            </w:r>
          </w:p>
        </w:tc>
        <w:tc>
          <w:tcPr>
            <w:tcW w:w="0" w:type="auto"/>
            <w:hideMark/>
          </w:tcPr>
          <w:p w14:paraId="5A527315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Certification autorité nationale (ANCC – Autorité Nationale de Certification de Cybersécurité)</w:t>
            </w:r>
          </w:p>
        </w:tc>
        <w:tc>
          <w:tcPr>
            <w:tcW w:w="0" w:type="auto"/>
            <w:hideMark/>
          </w:tcPr>
          <w:p w14:paraId="2815C053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Infrastructures critiques</w:t>
            </w:r>
          </w:p>
        </w:tc>
      </w:tr>
    </w:tbl>
    <w:p w14:paraId="7B6E0E0E" w14:textId="77777777" w:rsidR="008535D3" w:rsidRPr="008535D3" w:rsidRDefault="008535D3" w:rsidP="00C81C37">
      <w:pPr>
        <w:spacing w:after="0" w:line="240" w:lineRule="auto"/>
      </w:pPr>
      <w:r w:rsidRPr="008535D3">
        <w:t>Le schéma EUCC (</w:t>
      </w:r>
      <w:proofErr w:type="spellStart"/>
      <w:r w:rsidRPr="008535D3">
        <w:t>European</w:t>
      </w:r>
      <w:proofErr w:type="spellEnd"/>
      <w:r w:rsidRPr="008535D3">
        <w:t xml:space="preserve"> Union Common </w:t>
      </w:r>
      <w:proofErr w:type="spellStart"/>
      <w:r w:rsidRPr="008535D3">
        <w:t>Criteria</w:t>
      </w:r>
      <w:proofErr w:type="spellEnd"/>
      <w:r w:rsidRPr="008535D3">
        <w:t>) a été adopté le 31 janvier 2024.</w:t>
      </w:r>
    </w:p>
    <w:p w14:paraId="481E2B51" w14:textId="02C4A1CE" w:rsidR="008535D3" w:rsidRPr="008535D3" w:rsidRDefault="008535D3" w:rsidP="00C81C37">
      <w:pPr>
        <w:spacing w:after="0" w:line="240" w:lineRule="auto"/>
      </w:pPr>
    </w:p>
    <w:p w14:paraId="4870A28F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Enjeux</w:t>
      </w:r>
    </w:p>
    <w:p w14:paraId="24192383" w14:textId="77777777" w:rsidR="008535D3" w:rsidRPr="008535D3" w:rsidRDefault="008535D3" w:rsidP="00C81C37">
      <w:pPr>
        <w:numPr>
          <w:ilvl w:val="0"/>
          <w:numId w:val="477"/>
        </w:numPr>
        <w:spacing w:after="0" w:line="240" w:lineRule="auto"/>
      </w:pPr>
      <w:r w:rsidRPr="008535D3">
        <w:t>Harmonisation européenne.</w:t>
      </w:r>
    </w:p>
    <w:p w14:paraId="73743114" w14:textId="77777777" w:rsidR="008535D3" w:rsidRPr="008535D3" w:rsidRDefault="008535D3" w:rsidP="00C81C37">
      <w:pPr>
        <w:numPr>
          <w:ilvl w:val="0"/>
          <w:numId w:val="477"/>
        </w:numPr>
        <w:spacing w:after="0" w:line="240" w:lineRule="auto"/>
      </w:pPr>
      <w:r w:rsidRPr="008535D3">
        <w:t>Avantage concurrentiel via certification.</w:t>
      </w:r>
    </w:p>
    <w:p w14:paraId="4B8BB9F6" w14:textId="77777777" w:rsidR="008535D3" w:rsidRPr="008535D3" w:rsidRDefault="008535D3" w:rsidP="00C81C37">
      <w:pPr>
        <w:numPr>
          <w:ilvl w:val="0"/>
          <w:numId w:val="477"/>
        </w:numPr>
        <w:spacing w:after="0" w:line="240" w:lineRule="auto"/>
      </w:pPr>
      <w:r w:rsidRPr="008535D3">
        <w:t xml:space="preserve">Interaction avec DORA (Digital </w:t>
      </w:r>
      <w:proofErr w:type="spellStart"/>
      <w:r w:rsidRPr="008535D3">
        <w:t>Operational</w:t>
      </w:r>
      <w:proofErr w:type="spellEnd"/>
      <w:r w:rsidRPr="008535D3">
        <w:t xml:space="preserve"> </w:t>
      </w:r>
      <w:proofErr w:type="spellStart"/>
      <w:r w:rsidRPr="008535D3">
        <w:t>Resilience</w:t>
      </w:r>
      <w:proofErr w:type="spellEnd"/>
      <w:r w:rsidRPr="008535D3">
        <w:t xml:space="preserve"> </w:t>
      </w:r>
      <w:proofErr w:type="spellStart"/>
      <w:r w:rsidRPr="008535D3">
        <w:t>Act</w:t>
      </w:r>
      <w:proofErr w:type="spellEnd"/>
      <w:r w:rsidRPr="008535D3">
        <w:t>).</w:t>
      </w:r>
    </w:p>
    <w:p w14:paraId="4A69E935" w14:textId="77777777" w:rsidR="008535D3" w:rsidRPr="008535D3" w:rsidRDefault="008535D3" w:rsidP="00C81C37">
      <w:pPr>
        <w:numPr>
          <w:ilvl w:val="0"/>
          <w:numId w:val="477"/>
        </w:numPr>
        <w:spacing w:after="0" w:line="240" w:lineRule="auto"/>
        <w:rPr>
          <w:lang w:val="en-GB"/>
        </w:rPr>
      </w:pPr>
      <w:r w:rsidRPr="008535D3">
        <w:rPr>
          <w:lang w:val="en-GB"/>
        </w:rPr>
        <w:t>Interaction avec NIS2 (Network and Information Security Directive 2).</w:t>
      </w:r>
    </w:p>
    <w:p w14:paraId="5C248419" w14:textId="4C800259" w:rsidR="008535D3" w:rsidRPr="008535D3" w:rsidRDefault="008535D3" w:rsidP="00C81C37">
      <w:pPr>
        <w:spacing w:after="0" w:line="240" w:lineRule="auto"/>
      </w:pPr>
    </w:p>
    <w:p w14:paraId="7FEC97DB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rFonts w:ascii="Segoe UI Symbol" w:hAnsi="Segoe UI Symbol" w:cs="Segoe UI Symbol"/>
          <w:b/>
          <w:bCs/>
        </w:rPr>
        <w:t>➤</w:t>
      </w:r>
      <w:r w:rsidRPr="008535D3">
        <w:rPr>
          <w:b/>
          <w:bCs/>
        </w:rPr>
        <w:t xml:space="preserve"> Lecture DEC</w:t>
      </w:r>
    </w:p>
    <w:p w14:paraId="328AB887" w14:textId="53F6850F" w:rsidR="008535D3" w:rsidRPr="008535D3" w:rsidRDefault="008535D3" w:rsidP="00C81C37">
      <w:pPr>
        <w:spacing w:after="0" w:line="240" w:lineRule="auto"/>
      </w:pPr>
      <w:r w:rsidRPr="008535D3">
        <w:t>La certification devient</w:t>
      </w:r>
      <w:r w:rsidR="00C81C37">
        <w:t> :</w:t>
      </w:r>
    </w:p>
    <w:p w14:paraId="0ED5D236" w14:textId="77777777" w:rsidR="008535D3" w:rsidRPr="008535D3" w:rsidRDefault="008535D3" w:rsidP="00C81C37">
      <w:pPr>
        <w:numPr>
          <w:ilvl w:val="0"/>
          <w:numId w:val="478"/>
        </w:numPr>
        <w:spacing w:after="0" w:line="240" w:lineRule="auto"/>
      </w:pPr>
      <w:r w:rsidRPr="008535D3">
        <w:t>un critère stratégique d’achat,</w:t>
      </w:r>
    </w:p>
    <w:p w14:paraId="3BEE19D0" w14:textId="77777777" w:rsidR="008535D3" w:rsidRPr="008535D3" w:rsidRDefault="008535D3" w:rsidP="00C81C37">
      <w:pPr>
        <w:numPr>
          <w:ilvl w:val="0"/>
          <w:numId w:val="478"/>
        </w:numPr>
        <w:spacing w:after="0" w:line="240" w:lineRule="auto"/>
      </w:pPr>
      <w:r w:rsidRPr="008535D3">
        <w:t>un élément d’audit fournisseur,</w:t>
      </w:r>
    </w:p>
    <w:p w14:paraId="3861233E" w14:textId="77777777" w:rsidR="008535D3" w:rsidRPr="008535D3" w:rsidRDefault="008535D3" w:rsidP="00C81C37">
      <w:pPr>
        <w:numPr>
          <w:ilvl w:val="0"/>
          <w:numId w:val="478"/>
        </w:numPr>
        <w:spacing w:after="0" w:line="240" w:lineRule="auto"/>
      </w:pPr>
      <w:r w:rsidRPr="008535D3">
        <w:t>un facteur de différenciation concurrentielle.</w:t>
      </w:r>
    </w:p>
    <w:p w14:paraId="0191E3D5" w14:textId="65E6F81C" w:rsidR="008535D3" w:rsidRPr="008535D3" w:rsidRDefault="008535D3" w:rsidP="00C81C37">
      <w:pPr>
        <w:spacing w:after="0" w:line="240" w:lineRule="auto"/>
      </w:pPr>
    </w:p>
    <w:p w14:paraId="54DE21D8" w14:textId="58C69F7D" w:rsidR="008535D3" w:rsidRPr="008535D3" w:rsidRDefault="008535D3" w:rsidP="00C81C37">
      <w:pPr>
        <w:pStyle w:val="Titre2"/>
      </w:pPr>
      <w:r w:rsidRPr="008535D3">
        <w:t>III. SOUVERAINETÉ NUMÉRIQUE</w:t>
      </w:r>
      <w:r w:rsidR="00C81C37">
        <w:t> :</w:t>
      </w:r>
      <w:r w:rsidRPr="008535D3">
        <w:t xml:space="preserve"> LA RÉPONSE EUROPÉENNE</w:t>
      </w:r>
    </w:p>
    <w:p w14:paraId="6FBD9ECA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5️</w:t>
      </w:r>
      <w:r w:rsidRPr="008535D3">
        <w:rPr>
          <w:rFonts w:ascii="Segoe UI Symbol" w:hAnsi="Segoe UI Symbol" w:cs="Segoe UI Symbol"/>
          <w:b/>
          <w:bCs/>
        </w:rPr>
        <w:t>⃣</w:t>
      </w:r>
      <w:r w:rsidRPr="008535D3">
        <w:rPr>
          <w:b/>
          <w:bCs/>
        </w:rPr>
        <w:t xml:space="preserve"> Relance de l’open source européen</w:t>
      </w:r>
    </w:p>
    <w:p w14:paraId="5881AD88" w14:textId="77777777" w:rsidR="008535D3" w:rsidRPr="008535D3" w:rsidRDefault="008535D3" w:rsidP="00C81C37">
      <w:pPr>
        <w:spacing w:after="0" w:line="240" w:lineRule="auto"/>
      </w:pPr>
      <w:r w:rsidRPr="008535D3">
        <w:t>La Commission européenne lance une consultation pour renforcer l’écosystème open source .</w:t>
      </w:r>
    </w:p>
    <w:p w14:paraId="01EB27E1" w14:textId="77777777" w:rsidR="008535D3" w:rsidRPr="008535D3" w:rsidRDefault="008535D3" w:rsidP="00C81C37">
      <w:pPr>
        <w:spacing w:after="0" w:line="240" w:lineRule="auto"/>
      </w:pPr>
      <w:r w:rsidRPr="008535D3">
        <w:t>260 milliards d’euros par an sont dépensés en cloud américain.</w:t>
      </w:r>
    </w:p>
    <w:p w14:paraId="3565A4AD" w14:textId="77777777" w:rsidR="008535D3" w:rsidRPr="008535D3" w:rsidRDefault="008535D3" w:rsidP="00C81C37">
      <w:pPr>
        <w:spacing w:after="0" w:line="240" w:lineRule="auto"/>
      </w:pPr>
      <w:r w:rsidRPr="008535D3">
        <w:t>70 à 90 % des logiciels contiennent des briques open source.</w:t>
      </w:r>
    </w:p>
    <w:p w14:paraId="176B54B3" w14:textId="1F427292" w:rsidR="008535D3" w:rsidRPr="008535D3" w:rsidRDefault="008535D3" w:rsidP="00C81C37">
      <w:pPr>
        <w:spacing w:after="0" w:line="240" w:lineRule="auto"/>
      </w:pPr>
      <w:r w:rsidRPr="008535D3">
        <w:t>L’objectif</w:t>
      </w:r>
      <w:r w:rsidR="00C81C37">
        <w:t> :</w:t>
      </w:r>
      <w:r w:rsidRPr="008535D3">
        <w:t xml:space="preserve"> réduire la dépendance aux </w:t>
      </w:r>
      <w:proofErr w:type="spellStart"/>
      <w:r w:rsidRPr="008535D3">
        <w:t>hyperscalers</w:t>
      </w:r>
      <w:proofErr w:type="spellEnd"/>
      <w:r w:rsidRPr="008535D3">
        <w:t xml:space="preserve"> (AWS, Azure, Google Cloud).</w:t>
      </w:r>
    </w:p>
    <w:p w14:paraId="0B9D04F6" w14:textId="23FDE699" w:rsidR="008535D3" w:rsidRPr="008535D3" w:rsidRDefault="008535D3" w:rsidP="00C81C37">
      <w:pPr>
        <w:spacing w:after="0" w:line="240" w:lineRule="auto"/>
      </w:pPr>
    </w:p>
    <w:p w14:paraId="21D4121B" w14:textId="405CBB5C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6️</w:t>
      </w:r>
      <w:r w:rsidRPr="008535D3">
        <w:rPr>
          <w:rFonts w:ascii="Segoe UI Symbol" w:hAnsi="Segoe UI Symbol" w:cs="Segoe UI Symbol"/>
          <w:b/>
          <w:bCs/>
        </w:rPr>
        <w:t>⃣</w:t>
      </w:r>
      <w:r w:rsidRPr="008535D3">
        <w:rPr>
          <w:b/>
          <w:bCs/>
        </w:rPr>
        <w:t xml:space="preserve"> ITSM souverain</w:t>
      </w:r>
      <w:r w:rsidR="00C81C37">
        <w:rPr>
          <w:b/>
          <w:bCs/>
        </w:rPr>
        <w:t> :</w:t>
      </w:r>
      <w:r w:rsidRPr="008535D3">
        <w:rPr>
          <w:b/>
          <w:bCs/>
        </w:rPr>
        <w:t xml:space="preserve"> </w:t>
      </w:r>
      <w:proofErr w:type="spellStart"/>
      <w:r w:rsidRPr="008535D3">
        <w:rPr>
          <w:b/>
          <w:bCs/>
        </w:rPr>
        <w:t>Digiworks</w:t>
      </w:r>
      <w:proofErr w:type="spellEnd"/>
      <w:r w:rsidRPr="008535D3">
        <w:rPr>
          <w:b/>
          <w:bCs/>
        </w:rPr>
        <w:t xml:space="preserve"> / </w:t>
      </w:r>
      <w:proofErr w:type="spellStart"/>
      <w:r w:rsidRPr="008535D3">
        <w:rPr>
          <w:b/>
          <w:bCs/>
        </w:rPr>
        <w:t>Digitim</w:t>
      </w:r>
      <w:proofErr w:type="spellEnd"/>
    </w:p>
    <w:p w14:paraId="5FC76D40" w14:textId="77777777" w:rsidR="008535D3" w:rsidRPr="008535D3" w:rsidRDefault="008535D3" w:rsidP="00C81C37">
      <w:pPr>
        <w:spacing w:after="0" w:line="240" w:lineRule="auto"/>
      </w:pPr>
      <w:r w:rsidRPr="008535D3">
        <w:t>ITSM (IT Service Management – gestion des services informatiques).</w:t>
      </w:r>
    </w:p>
    <w:p w14:paraId="00B7091F" w14:textId="68A0AADE" w:rsidR="008535D3" w:rsidRPr="008535D3" w:rsidRDefault="008535D3" w:rsidP="00C81C37">
      <w:pPr>
        <w:spacing w:after="0" w:line="240" w:lineRule="auto"/>
      </w:pPr>
      <w:r w:rsidRPr="008535D3">
        <w:t>Solution française</w:t>
      </w:r>
      <w:r w:rsidR="00C81C37">
        <w:t> :</w:t>
      </w:r>
    </w:p>
    <w:p w14:paraId="08E587B6" w14:textId="77777777" w:rsidR="008535D3" w:rsidRPr="008535D3" w:rsidRDefault="008535D3" w:rsidP="00C81C37">
      <w:pPr>
        <w:numPr>
          <w:ilvl w:val="0"/>
          <w:numId w:val="479"/>
        </w:numPr>
        <w:spacing w:after="0" w:line="240" w:lineRule="auto"/>
      </w:pPr>
      <w:r w:rsidRPr="008535D3">
        <w:t>Hébergement en France.</w:t>
      </w:r>
    </w:p>
    <w:p w14:paraId="6894135A" w14:textId="77777777" w:rsidR="008535D3" w:rsidRPr="008535D3" w:rsidRDefault="008535D3" w:rsidP="00C81C37">
      <w:pPr>
        <w:numPr>
          <w:ilvl w:val="0"/>
          <w:numId w:val="479"/>
        </w:numPr>
        <w:spacing w:after="0" w:line="240" w:lineRule="auto"/>
      </w:pPr>
      <w:r w:rsidRPr="008535D3">
        <w:t>20 à 40 % moins cher.</w:t>
      </w:r>
    </w:p>
    <w:p w14:paraId="13B75EEB" w14:textId="77777777" w:rsidR="008535D3" w:rsidRPr="008535D3" w:rsidRDefault="008535D3" w:rsidP="00C81C37">
      <w:pPr>
        <w:numPr>
          <w:ilvl w:val="0"/>
          <w:numId w:val="479"/>
        </w:numPr>
        <w:spacing w:after="0" w:line="240" w:lineRule="auto"/>
      </w:pPr>
      <w:r w:rsidRPr="008535D3">
        <w:t>Intégration IA.</w:t>
      </w:r>
    </w:p>
    <w:p w14:paraId="7CC118DC" w14:textId="77777777" w:rsidR="008535D3" w:rsidRPr="008535D3" w:rsidRDefault="008535D3" w:rsidP="00C81C37">
      <w:pPr>
        <w:numPr>
          <w:ilvl w:val="0"/>
          <w:numId w:val="479"/>
        </w:numPr>
        <w:spacing w:after="0" w:line="240" w:lineRule="auto"/>
      </w:pPr>
      <w:r w:rsidRPr="008535D3">
        <w:t>Ciblage collectivités .</w:t>
      </w:r>
    </w:p>
    <w:p w14:paraId="16E3B8AB" w14:textId="77777777" w:rsidR="008535D3" w:rsidRPr="008535D3" w:rsidRDefault="008535D3" w:rsidP="00C81C37">
      <w:pPr>
        <w:spacing w:after="0" w:line="240" w:lineRule="auto"/>
      </w:pPr>
      <w:r w:rsidRPr="008535D3">
        <w:t>La souveraineté devient argument commercial.</w:t>
      </w:r>
    </w:p>
    <w:p w14:paraId="39303EA1" w14:textId="5E843294" w:rsidR="008535D3" w:rsidRPr="008535D3" w:rsidRDefault="008535D3" w:rsidP="00C81C37">
      <w:pPr>
        <w:spacing w:after="0" w:line="240" w:lineRule="auto"/>
      </w:pPr>
    </w:p>
    <w:p w14:paraId="0ADF7D69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7️</w:t>
      </w:r>
      <w:r w:rsidRPr="008535D3">
        <w:rPr>
          <w:rFonts w:ascii="Segoe UI Symbol" w:hAnsi="Segoe UI Symbol" w:cs="Segoe UI Symbol"/>
          <w:b/>
          <w:bCs/>
        </w:rPr>
        <w:t>⃣</w:t>
      </w:r>
      <w:r w:rsidRPr="008535D3">
        <w:rPr>
          <w:b/>
          <w:bCs/>
        </w:rPr>
        <w:t xml:space="preserve"> BitLocker et accès aux clés</w:t>
      </w:r>
    </w:p>
    <w:p w14:paraId="3ADACD3B" w14:textId="77777777" w:rsidR="008535D3" w:rsidRPr="008535D3" w:rsidRDefault="008535D3" w:rsidP="00C81C37">
      <w:pPr>
        <w:spacing w:after="0" w:line="240" w:lineRule="auto"/>
      </w:pPr>
      <w:r w:rsidRPr="008535D3">
        <w:t>BitLocker (outil de chiffrement de disque Microsoft).</w:t>
      </w:r>
    </w:p>
    <w:p w14:paraId="77003117" w14:textId="77777777" w:rsidR="008535D3" w:rsidRPr="008535D3" w:rsidRDefault="008535D3" w:rsidP="00C81C37">
      <w:pPr>
        <w:spacing w:after="0" w:line="240" w:lineRule="auto"/>
      </w:pPr>
      <w:r w:rsidRPr="008535D3">
        <w:t>Microsoft confirme pouvoir fournir les clés aux autorités .</w:t>
      </w:r>
    </w:p>
    <w:p w14:paraId="5D682555" w14:textId="77777777" w:rsidR="008535D3" w:rsidRPr="008535D3" w:rsidRDefault="008535D3" w:rsidP="00C81C37">
      <w:pPr>
        <w:spacing w:after="0" w:line="240" w:lineRule="auto"/>
      </w:pPr>
      <w:r w:rsidRPr="008535D3">
        <w:t>Le chiffrement ne supprime pas le risque juridique d’extraterritorialité.</w:t>
      </w:r>
    </w:p>
    <w:p w14:paraId="7F6D0FF5" w14:textId="10953E0C" w:rsidR="008535D3" w:rsidRPr="008535D3" w:rsidRDefault="008535D3" w:rsidP="00C81C37">
      <w:pPr>
        <w:spacing w:after="0" w:line="240" w:lineRule="auto"/>
      </w:pPr>
    </w:p>
    <w:p w14:paraId="160A214B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Tableau – Dépendance stratégique européenne</w:t>
      </w:r>
    </w:p>
    <w:tbl>
      <w:tblPr>
        <w:tblStyle w:val="TableauGrille4-Accentuation1"/>
        <w:tblW w:w="0" w:type="auto"/>
        <w:tblLook w:val="04A0" w:firstRow="1" w:lastRow="0" w:firstColumn="1" w:lastColumn="0" w:noHBand="0" w:noVBand="1"/>
      </w:tblPr>
      <w:tblGrid>
        <w:gridCol w:w="1355"/>
        <w:gridCol w:w="1966"/>
        <w:gridCol w:w="2018"/>
      </w:tblGrid>
      <w:tr w:rsidR="008535D3" w:rsidRPr="008535D3" w14:paraId="79F7FA0E" w14:textId="77777777" w:rsidTr="00C81C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ABF451" w14:textId="77777777" w:rsidR="008535D3" w:rsidRPr="008535D3" w:rsidRDefault="008535D3" w:rsidP="00C81C37">
            <w:r w:rsidRPr="008535D3">
              <w:t>Domaine</w:t>
            </w:r>
          </w:p>
        </w:tc>
        <w:tc>
          <w:tcPr>
            <w:tcW w:w="0" w:type="auto"/>
            <w:hideMark/>
          </w:tcPr>
          <w:p w14:paraId="68C8987F" w14:textId="77777777" w:rsidR="008535D3" w:rsidRPr="008535D3" w:rsidRDefault="008535D3" w:rsidP="00C81C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Acteur dominant</w:t>
            </w:r>
          </w:p>
        </w:tc>
        <w:tc>
          <w:tcPr>
            <w:tcW w:w="0" w:type="auto"/>
            <w:hideMark/>
          </w:tcPr>
          <w:p w14:paraId="728F2E81" w14:textId="77777777" w:rsidR="008535D3" w:rsidRPr="008535D3" w:rsidRDefault="008535D3" w:rsidP="00C81C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Vulnérabilité</w:t>
            </w:r>
          </w:p>
        </w:tc>
      </w:tr>
      <w:tr w:rsidR="008535D3" w:rsidRPr="008535D3" w14:paraId="10909FB5" w14:textId="77777777" w:rsidTr="00C81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40DA35" w14:textId="77777777" w:rsidR="008535D3" w:rsidRPr="008535D3" w:rsidRDefault="008535D3" w:rsidP="00C81C37">
            <w:r w:rsidRPr="008535D3">
              <w:t>Cloud</w:t>
            </w:r>
          </w:p>
        </w:tc>
        <w:tc>
          <w:tcPr>
            <w:tcW w:w="0" w:type="auto"/>
            <w:hideMark/>
          </w:tcPr>
          <w:p w14:paraId="07FFE51F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AWS / Azure / GCP</w:t>
            </w:r>
          </w:p>
        </w:tc>
        <w:tc>
          <w:tcPr>
            <w:tcW w:w="0" w:type="auto"/>
            <w:hideMark/>
          </w:tcPr>
          <w:p w14:paraId="7F057CC5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Géopolitique</w:t>
            </w:r>
          </w:p>
        </w:tc>
      </w:tr>
      <w:tr w:rsidR="008535D3" w:rsidRPr="008535D3" w14:paraId="384A5E5E" w14:textId="77777777" w:rsidTr="00C81C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4BAC43" w14:textId="77777777" w:rsidR="008535D3" w:rsidRPr="008535D3" w:rsidRDefault="008535D3" w:rsidP="00C81C37">
            <w:r w:rsidRPr="008535D3">
              <w:lastRenderedPageBreak/>
              <w:t>Paiements</w:t>
            </w:r>
          </w:p>
        </w:tc>
        <w:tc>
          <w:tcPr>
            <w:tcW w:w="0" w:type="auto"/>
            <w:hideMark/>
          </w:tcPr>
          <w:p w14:paraId="4D1C4115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Visa / Mastercard</w:t>
            </w:r>
          </w:p>
        </w:tc>
        <w:tc>
          <w:tcPr>
            <w:tcW w:w="0" w:type="auto"/>
            <w:hideMark/>
          </w:tcPr>
          <w:p w14:paraId="4FF9AC0D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Extraterritorialité</w:t>
            </w:r>
          </w:p>
        </w:tc>
      </w:tr>
      <w:tr w:rsidR="008535D3" w:rsidRPr="008535D3" w14:paraId="5B004CA3" w14:textId="77777777" w:rsidTr="00C81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13085A" w14:textId="77777777" w:rsidR="008535D3" w:rsidRPr="008535D3" w:rsidRDefault="008535D3" w:rsidP="00C81C37">
            <w:r w:rsidRPr="008535D3">
              <w:t>OS</w:t>
            </w:r>
          </w:p>
        </w:tc>
        <w:tc>
          <w:tcPr>
            <w:tcW w:w="0" w:type="auto"/>
            <w:hideMark/>
          </w:tcPr>
          <w:p w14:paraId="2D34341F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Microsoft / Apple</w:t>
            </w:r>
          </w:p>
        </w:tc>
        <w:tc>
          <w:tcPr>
            <w:tcW w:w="0" w:type="auto"/>
            <w:hideMark/>
          </w:tcPr>
          <w:p w14:paraId="46C0516B" w14:textId="77777777" w:rsidR="008535D3" w:rsidRPr="008535D3" w:rsidRDefault="008535D3" w:rsidP="00C81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35D3">
              <w:t>Juridique</w:t>
            </w:r>
          </w:p>
        </w:tc>
      </w:tr>
      <w:tr w:rsidR="008535D3" w:rsidRPr="008535D3" w14:paraId="5DA51E27" w14:textId="77777777" w:rsidTr="00C81C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88F018" w14:textId="77777777" w:rsidR="008535D3" w:rsidRPr="008535D3" w:rsidRDefault="008535D3" w:rsidP="00C81C37">
            <w:r w:rsidRPr="008535D3">
              <w:t>Messagerie</w:t>
            </w:r>
          </w:p>
        </w:tc>
        <w:tc>
          <w:tcPr>
            <w:tcW w:w="0" w:type="auto"/>
            <w:hideMark/>
          </w:tcPr>
          <w:p w14:paraId="616F8B41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Fournisseurs US</w:t>
            </w:r>
          </w:p>
        </w:tc>
        <w:tc>
          <w:tcPr>
            <w:tcW w:w="0" w:type="auto"/>
            <w:hideMark/>
          </w:tcPr>
          <w:p w14:paraId="0F3E21D8" w14:textId="77777777" w:rsidR="008535D3" w:rsidRPr="008535D3" w:rsidRDefault="008535D3" w:rsidP="00C81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35D3">
              <w:t>Données sensibles</w:t>
            </w:r>
          </w:p>
        </w:tc>
      </w:tr>
    </w:tbl>
    <w:p w14:paraId="2282B156" w14:textId="0487D9E0" w:rsidR="008535D3" w:rsidRPr="008535D3" w:rsidRDefault="008535D3" w:rsidP="00C81C37">
      <w:pPr>
        <w:spacing w:after="0" w:line="240" w:lineRule="auto"/>
      </w:pPr>
    </w:p>
    <w:p w14:paraId="0AD9EAB1" w14:textId="77777777" w:rsidR="008535D3" w:rsidRPr="008535D3" w:rsidRDefault="008535D3" w:rsidP="00C81C37">
      <w:pPr>
        <w:pStyle w:val="Titre2"/>
      </w:pPr>
      <w:r w:rsidRPr="008535D3">
        <w:t>IV. INFRASTRUCTURES ET MUTATION ARCHITECTURALE</w:t>
      </w:r>
    </w:p>
    <w:p w14:paraId="45E3A82D" w14:textId="77777777" w:rsidR="008535D3" w:rsidRPr="008535D3" w:rsidRDefault="008535D3" w:rsidP="00C81C37">
      <w:pPr>
        <w:spacing w:after="0" w:line="240" w:lineRule="auto"/>
        <w:rPr>
          <w:b/>
          <w:bCs/>
        </w:rPr>
      </w:pPr>
      <w:r w:rsidRPr="008535D3">
        <w:rPr>
          <w:b/>
          <w:bCs/>
        </w:rPr>
        <w:t>Data-</w:t>
      </w:r>
      <w:proofErr w:type="spellStart"/>
      <w:r w:rsidRPr="008535D3">
        <w:rPr>
          <w:b/>
          <w:bCs/>
        </w:rPr>
        <w:t>Centric</w:t>
      </w:r>
      <w:proofErr w:type="spellEnd"/>
      <w:r w:rsidRPr="008535D3">
        <w:rPr>
          <w:b/>
          <w:bCs/>
        </w:rPr>
        <w:t xml:space="preserve"> Network (DCN – réseau centré sur la donnée)</w:t>
      </w:r>
    </w:p>
    <w:p w14:paraId="49B7910D" w14:textId="77777777" w:rsidR="008535D3" w:rsidRPr="008535D3" w:rsidRDefault="008535D3" w:rsidP="00C81C37">
      <w:pPr>
        <w:spacing w:after="0" w:line="240" w:lineRule="auto"/>
      </w:pPr>
      <w:r w:rsidRPr="008535D3">
        <w:t>Le DCN place la donnée au centre plutôt que le périmètre réseau .</w:t>
      </w:r>
    </w:p>
    <w:p w14:paraId="22447D3C" w14:textId="7074251E" w:rsidR="008535D3" w:rsidRPr="008535D3" w:rsidRDefault="008535D3" w:rsidP="00C81C37">
      <w:pPr>
        <w:spacing w:after="0" w:line="240" w:lineRule="auto"/>
      </w:pPr>
      <w:r w:rsidRPr="008535D3">
        <w:t>Objectifs</w:t>
      </w:r>
      <w:r w:rsidR="00C81C37">
        <w:t> :</w:t>
      </w:r>
    </w:p>
    <w:p w14:paraId="388534A6" w14:textId="77777777" w:rsidR="008535D3" w:rsidRPr="008535D3" w:rsidRDefault="008535D3" w:rsidP="00C81C37">
      <w:pPr>
        <w:numPr>
          <w:ilvl w:val="0"/>
          <w:numId w:val="480"/>
        </w:numPr>
        <w:spacing w:after="0" w:line="240" w:lineRule="auto"/>
      </w:pPr>
      <w:r w:rsidRPr="008535D3">
        <w:t>Sécurisation au niveau informationnel.</w:t>
      </w:r>
    </w:p>
    <w:p w14:paraId="69419394" w14:textId="77777777" w:rsidR="008535D3" w:rsidRPr="008535D3" w:rsidRDefault="008535D3" w:rsidP="00C81C37">
      <w:pPr>
        <w:numPr>
          <w:ilvl w:val="0"/>
          <w:numId w:val="480"/>
        </w:numPr>
        <w:spacing w:after="0" w:line="240" w:lineRule="auto"/>
      </w:pPr>
      <w:r w:rsidRPr="008535D3">
        <w:t>Adaptation au cloud distribué.</w:t>
      </w:r>
    </w:p>
    <w:p w14:paraId="13C7755A" w14:textId="77777777" w:rsidR="008535D3" w:rsidRPr="008535D3" w:rsidRDefault="008535D3" w:rsidP="00C81C37">
      <w:pPr>
        <w:numPr>
          <w:ilvl w:val="0"/>
          <w:numId w:val="480"/>
        </w:numPr>
        <w:spacing w:after="0" w:line="240" w:lineRule="auto"/>
      </w:pPr>
      <w:r w:rsidRPr="008535D3">
        <w:t>Réduction de latence.</w:t>
      </w:r>
    </w:p>
    <w:p w14:paraId="65EDB657" w14:textId="77777777" w:rsidR="008535D3" w:rsidRPr="008535D3" w:rsidRDefault="008535D3" w:rsidP="00C81C37">
      <w:pPr>
        <w:spacing w:after="0" w:line="240" w:lineRule="auto"/>
      </w:pPr>
      <w:r w:rsidRPr="008535D3">
        <w:t>La logique périmétrique classique disparaît.</w:t>
      </w:r>
    </w:p>
    <w:p w14:paraId="1E10AEE1" w14:textId="77777777" w:rsidR="008535D3" w:rsidRPr="008535D3" w:rsidRDefault="008535D3" w:rsidP="00C81C37">
      <w:pPr>
        <w:pStyle w:val="Titre2"/>
      </w:pPr>
      <w:r w:rsidRPr="008535D3">
        <w:t>V. TENDANCES STRUCTURELLES JANVIER 2026</w:t>
      </w:r>
    </w:p>
    <w:p w14:paraId="0111AF9B" w14:textId="77777777" w:rsidR="008535D3" w:rsidRPr="008535D3" w:rsidRDefault="008535D3" w:rsidP="00C81C37">
      <w:pPr>
        <w:numPr>
          <w:ilvl w:val="0"/>
          <w:numId w:val="481"/>
        </w:numPr>
        <w:spacing w:after="0" w:line="240" w:lineRule="auto"/>
      </w:pPr>
      <w:r w:rsidRPr="008535D3">
        <w:t>L’IA devient infrastructurelle et décisionnelle.</w:t>
      </w:r>
    </w:p>
    <w:p w14:paraId="1E8A73D3" w14:textId="77777777" w:rsidR="008535D3" w:rsidRPr="008535D3" w:rsidRDefault="008535D3" w:rsidP="00C81C37">
      <w:pPr>
        <w:numPr>
          <w:ilvl w:val="0"/>
          <w:numId w:val="481"/>
        </w:numPr>
        <w:spacing w:after="0" w:line="240" w:lineRule="auto"/>
      </w:pPr>
      <w:r w:rsidRPr="008535D3">
        <w:t>Les cyberattaques sont industrialisées.</w:t>
      </w:r>
    </w:p>
    <w:p w14:paraId="408A2711" w14:textId="77777777" w:rsidR="008535D3" w:rsidRPr="008535D3" w:rsidRDefault="008535D3" w:rsidP="00C81C37">
      <w:pPr>
        <w:numPr>
          <w:ilvl w:val="0"/>
          <w:numId w:val="481"/>
        </w:numPr>
        <w:spacing w:after="0" w:line="240" w:lineRule="auto"/>
      </w:pPr>
      <w:r w:rsidRPr="008535D3">
        <w:t>La certification européenne devient stratégique.</w:t>
      </w:r>
    </w:p>
    <w:p w14:paraId="0F098C1C" w14:textId="77777777" w:rsidR="008535D3" w:rsidRPr="008535D3" w:rsidRDefault="008535D3" w:rsidP="00C81C37">
      <w:pPr>
        <w:numPr>
          <w:ilvl w:val="0"/>
          <w:numId w:val="481"/>
        </w:numPr>
        <w:spacing w:after="0" w:line="240" w:lineRule="auto"/>
      </w:pPr>
      <w:r w:rsidRPr="008535D3">
        <w:t>La souveraineté numérique s’impose.</w:t>
      </w:r>
    </w:p>
    <w:p w14:paraId="7C50D08E" w14:textId="77777777" w:rsidR="008535D3" w:rsidRPr="008535D3" w:rsidRDefault="008535D3" w:rsidP="00C81C37">
      <w:pPr>
        <w:numPr>
          <w:ilvl w:val="0"/>
          <w:numId w:val="481"/>
        </w:numPr>
        <w:spacing w:after="0" w:line="240" w:lineRule="auto"/>
      </w:pPr>
      <w:r w:rsidRPr="008535D3">
        <w:t>L’automatisation accroît le risque systémique.</w:t>
      </w:r>
    </w:p>
    <w:p w14:paraId="01CA7688" w14:textId="77777777" w:rsidR="008535D3" w:rsidRPr="008535D3" w:rsidRDefault="008535D3" w:rsidP="00C81C37">
      <w:pPr>
        <w:pStyle w:val="Titre2"/>
      </w:pPr>
      <w:r w:rsidRPr="008535D3">
        <w:t>VI. PROBLÉMATIQUES ORAL DEC POSSIBLES</w:t>
      </w:r>
    </w:p>
    <w:p w14:paraId="4F31EC10" w14:textId="77777777" w:rsidR="008535D3" w:rsidRPr="008535D3" w:rsidRDefault="008535D3" w:rsidP="00C81C37">
      <w:pPr>
        <w:numPr>
          <w:ilvl w:val="0"/>
          <w:numId w:val="482"/>
        </w:numPr>
        <w:spacing w:after="0" w:line="240" w:lineRule="auto"/>
      </w:pPr>
      <w:r w:rsidRPr="008535D3">
        <w:t>Comment auditer une gouvernance IA ?</w:t>
      </w:r>
    </w:p>
    <w:p w14:paraId="493A058B" w14:textId="77777777" w:rsidR="008535D3" w:rsidRPr="008535D3" w:rsidRDefault="008535D3" w:rsidP="00C81C37">
      <w:pPr>
        <w:numPr>
          <w:ilvl w:val="0"/>
          <w:numId w:val="482"/>
        </w:numPr>
        <w:spacing w:after="0" w:line="240" w:lineRule="auto"/>
      </w:pPr>
      <w:r w:rsidRPr="008535D3">
        <w:t>L’automatisation architecturale est-elle compatible avec le contrôle interne ?</w:t>
      </w:r>
    </w:p>
    <w:p w14:paraId="51F38D45" w14:textId="77777777" w:rsidR="008535D3" w:rsidRPr="008535D3" w:rsidRDefault="008535D3" w:rsidP="00C81C37">
      <w:pPr>
        <w:numPr>
          <w:ilvl w:val="0"/>
          <w:numId w:val="482"/>
        </w:numPr>
        <w:spacing w:after="0" w:line="240" w:lineRule="auto"/>
      </w:pPr>
      <w:r w:rsidRPr="008535D3">
        <w:t>La certification européenne constitue-t-elle un avantage compétitif ?</w:t>
      </w:r>
    </w:p>
    <w:p w14:paraId="077F7FDD" w14:textId="77777777" w:rsidR="008535D3" w:rsidRPr="008535D3" w:rsidRDefault="008535D3" w:rsidP="00C81C37">
      <w:pPr>
        <w:numPr>
          <w:ilvl w:val="0"/>
          <w:numId w:val="482"/>
        </w:numPr>
        <w:spacing w:after="0" w:line="240" w:lineRule="auto"/>
      </w:pPr>
      <w:r w:rsidRPr="008535D3">
        <w:t xml:space="preserve">Comment intégrer le risque </w:t>
      </w:r>
      <w:proofErr w:type="spellStart"/>
      <w:r w:rsidRPr="008535D3">
        <w:t>deepfake</w:t>
      </w:r>
      <w:proofErr w:type="spellEnd"/>
      <w:r w:rsidRPr="008535D3">
        <w:t xml:space="preserve"> dans le contrôle interne ?</w:t>
      </w:r>
    </w:p>
    <w:p w14:paraId="4158F510" w14:textId="77777777" w:rsidR="008535D3" w:rsidRPr="008535D3" w:rsidRDefault="008535D3" w:rsidP="00C81C37">
      <w:pPr>
        <w:numPr>
          <w:ilvl w:val="0"/>
          <w:numId w:val="482"/>
        </w:numPr>
        <w:spacing w:after="0" w:line="240" w:lineRule="auto"/>
      </w:pPr>
      <w:r w:rsidRPr="008535D3">
        <w:t>La souveraineté numérique est-elle un mythe ou une nécessité économique ?</w:t>
      </w:r>
    </w:p>
    <w:p w14:paraId="280934B9" w14:textId="77777777" w:rsidR="00C81C37" w:rsidRDefault="00C81C37" w:rsidP="00C81C37">
      <w:pPr>
        <w:pStyle w:val="Titre2"/>
      </w:pPr>
      <w:r>
        <w:t>Sources (format APA)</w:t>
      </w:r>
    </w:p>
    <w:p w14:paraId="3FDFE8FA" w14:textId="77777777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proofErr w:type="spellStart"/>
      <w:r w:rsidRPr="00C81C37">
        <w:rPr>
          <w:rStyle w:val="lev"/>
          <w:rFonts w:eastAsiaTheme="majorEastAsia"/>
          <w:sz w:val="22"/>
          <w:szCs w:val="22"/>
        </w:rPr>
        <w:t>Vitard</w:t>
      </w:r>
      <w:proofErr w:type="spellEnd"/>
      <w:r w:rsidRPr="00C81C37">
        <w:rPr>
          <w:rStyle w:val="lev"/>
          <w:rFonts w:eastAsiaTheme="majorEastAsia"/>
          <w:sz w:val="22"/>
          <w:szCs w:val="22"/>
        </w:rPr>
        <w:t>, A.</w:t>
      </w:r>
      <w:r w:rsidRPr="00C81C37">
        <w:rPr>
          <w:sz w:val="22"/>
          <w:szCs w:val="22"/>
        </w:rPr>
        <w:t xml:space="preserve"> (2026, 20 janvier). </w:t>
      </w:r>
      <w:r w:rsidRPr="00C81C37">
        <w:rPr>
          <w:rStyle w:val="Accentuation"/>
          <w:rFonts w:eastAsiaTheme="majorEastAsia"/>
          <w:sz w:val="22"/>
          <w:szCs w:val="22"/>
        </w:rPr>
        <w:t>Souveraineté numérique, entre mythe d’indépendance et réalité industrielle</w:t>
      </w:r>
      <w:r w:rsidRPr="00C81C37">
        <w:rPr>
          <w:sz w:val="22"/>
          <w:szCs w:val="22"/>
        </w:rPr>
        <w:t>. L’Usine Digitale.</w:t>
      </w:r>
    </w:p>
    <w:p w14:paraId="043876E6" w14:textId="2E103C23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>→ Apporte une grille de lecture structurée sur la souveraineté numérique (chaînes de valeur, dépendances matérielles/logiciels, limites de l’autarcie).</w:t>
      </w:r>
    </w:p>
    <w:p w14:paraId="7E883DE9" w14:textId="77777777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rStyle w:val="lev"/>
          <w:rFonts w:eastAsiaTheme="majorEastAsia"/>
          <w:sz w:val="22"/>
          <w:szCs w:val="22"/>
        </w:rPr>
        <w:t>Schuman, E.</w:t>
      </w:r>
      <w:r w:rsidRPr="00C81C37">
        <w:rPr>
          <w:sz w:val="22"/>
          <w:szCs w:val="22"/>
        </w:rPr>
        <w:t xml:space="preserve"> (2026, 5 janvier). </w:t>
      </w:r>
      <w:r w:rsidRPr="00C81C37">
        <w:rPr>
          <w:rStyle w:val="Accentuation"/>
          <w:rFonts w:eastAsiaTheme="majorEastAsia"/>
          <w:sz w:val="22"/>
          <w:szCs w:val="22"/>
        </w:rPr>
        <w:t>La gestion des identités des agents IA met sous pression les RSSI</w:t>
      </w:r>
      <w:r w:rsidRPr="00C81C37">
        <w:rPr>
          <w:sz w:val="22"/>
          <w:szCs w:val="22"/>
        </w:rPr>
        <w:t>. CSO (adapté par Jean Elyan) / Le Monde Informatique.</w:t>
      </w:r>
    </w:p>
    <w:p w14:paraId="0536194B" w14:textId="0BF985A2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>→ Documente la montée des “identités non humaines” et les failles de contrôle (agents autonomes, authentification, traçabilité).</w:t>
      </w:r>
    </w:p>
    <w:p w14:paraId="0AE4AB7A" w14:textId="443A10E9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proofErr w:type="spellStart"/>
      <w:r w:rsidRPr="00C81C37">
        <w:rPr>
          <w:rStyle w:val="lev"/>
          <w:rFonts w:eastAsiaTheme="majorEastAsia"/>
          <w:sz w:val="22"/>
          <w:szCs w:val="22"/>
        </w:rPr>
        <w:t>Séramour</w:t>
      </w:r>
      <w:proofErr w:type="spellEnd"/>
      <w:r w:rsidRPr="00C81C37">
        <w:rPr>
          <w:rStyle w:val="lev"/>
          <w:rFonts w:eastAsiaTheme="majorEastAsia"/>
          <w:sz w:val="22"/>
          <w:szCs w:val="22"/>
        </w:rPr>
        <w:t>, C.</w:t>
      </w:r>
      <w:r w:rsidRPr="00C81C37">
        <w:rPr>
          <w:sz w:val="22"/>
          <w:szCs w:val="22"/>
        </w:rPr>
        <w:t xml:space="preserve"> (2026, 5 janvier). </w:t>
      </w:r>
      <w:r w:rsidRPr="00C81C37">
        <w:rPr>
          <w:rStyle w:val="Accentuation"/>
          <w:rFonts w:eastAsiaTheme="majorEastAsia"/>
          <w:sz w:val="22"/>
          <w:szCs w:val="22"/>
        </w:rPr>
        <w:t>Risques liés à l’IA</w:t>
      </w:r>
      <w:r w:rsidRPr="00C81C37">
        <w:rPr>
          <w:rStyle w:val="Accentuation"/>
          <w:rFonts w:eastAsiaTheme="majorEastAsia"/>
          <w:sz w:val="22"/>
          <w:szCs w:val="22"/>
        </w:rPr>
        <w:t> :</w:t>
      </w:r>
      <w:r w:rsidRPr="00C81C37">
        <w:rPr>
          <w:rStyle w:val="Accentuation"/>
          <w:rFonts w:eastAsiaTheme="majorEastAsia"/>
          <w:sz w:val="22"/>
          <w:szCs w:val="22"/>
        </w:rPr>
        <w:t xml:space="preserve"> Trois cas d’entreprises françaises racontés par la DGSI</w:t>
      </w:r>
      <w:r w:rsidRPr="00C81C37">
        <w:rPr>
          <w:sz w:val="22"/>
          <w:szCs w:val="22"/>
        </w:rPr>
        <w:t>. L’Usine Digitale.</w:t>
      </w:r>
    </w:p>
    <w:p w14:paraId="07750D85" w14:textId="4BBC1E56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 xml:space="preserve">→ Fournit des cas concrets (confidentialité, biais, </w:t>
      </w:r>
      <w:proofErr w:type="spellStart"/>
      <w:r w:rsidRPr="00C81C37">
        <w:rPr>
          <w:sz w:val="22"/>
          <w:szCs w:val="22"/>
        </w:rPr>
        <w:t>deepfake</w:t>
      </w:r>
      <w:proofErr w:type="spellEnd"/>
      <w:r w:rsidRPr="00C81C37">
        <w:rPr>
          <w:sz w:val="22"/>
          <w:szCs w:val="22"/>
        </w:rPr>
        <w:t>) et les points d’alerte gouvernance/risque.</w:t>
      </w:r>
    </w:p>
    <w:p w14:paraId="04386D1F" w14:textId="77777777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rStyle w:val="lev"/>
          <w:rFonts w:eastAsiaTheme="majorEastAsia"/>
          <w:sz w:val="22"/>
          <w:szCs w:val="22"/>
        </w:rPr>
        <w:t>Finnegan, M.</w:t>
      </w:r>
      <w:r w:rsidRPr="00C81C37">
        <w:rPr>
          <w:sz w:val="22"/>
          <w:szCs w:val="22"/>
        </w:rPr>
        <w:t xml:space="preserve"> (2026, 13 janvier). </w:t>
      </w:r>
      <w:r w:rsidRPr="00C81C37">
        <w:rPr>
          <w:rStyle w:val="Accentuation"/>
          <w:rFonts w:eastAsiaTheme="majorEastAsia"/>
          <w:sz w:val="22"/>
          <w:szCs w:val="22"/>
        </w:rPr>
        <w:t>L’UE cherche à redynamiser son écosystème open source</w:t>
      </w:r>
      <w:r w:rsidRPr="00C81C37">
        <w:rPr>
          <w:sz w:val="22"/>
          <w:szCs w:val="22"/>
        </w:rPr>
        <w:t xml:space="preserve">. </w:t>
      </w:r>
      <w:proofErr w:type="spellStart"/>
      <w:r w:rsidRPr="00C81C37">
        <w:rPr>
          <w:sz w:val="22"/>
          <w:szCs w:val="22"/>
        </w:rPr>
        <w:t>Computerworld</w:t>
      </w:r>
      <w:proofErr w:type="spellEnd"/>
      <w:r w:rsidRPr="00C81C37">
        <w:rPr>
          <w:sz w:val="22"/>
          <w:szCs w:val="22"/>
        </w:rPr>
        <w:t xml:space="preserve"> (adapté par Dominique Filippone) / Le Monde Informatique.</w:t>
      </w:r>
    </w:p>
    <w:p w14:paraId="30944E6E" w14:textId="01931FD2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>→ Cadre la stratégie “open source” comme levier de résilience et de réduction de dépendance aux fournisseurs extra-UE.</w:t>
      </w:r>
    </w:p>
    <w:p w14:paraId="4E192AAB" w14:textId="77777777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rStyle w:val="lev"/>
          <w:rFonts w:eastAsiaTheme="majorEastAsia"/>
          <w:sz w:val="22"/>
          <w:szCs w:val="22"/>
        </w:rPr>
        <w:t>Swain, G.</w:t>
      </w:r>
      <w:r w:rsidRPr="00C81C37">
        <w:rPr>
          <w:sz w:val="22"/>
          <w:szCs w:val="22"/>
        </w:rPr>
        <w:t xml:space="preserve"> (2025, 29 décembre). </w:t>
      </w:r>
      <w:r w:rsidRPr="00C81C37">
        <w:rPr>
          <w:rStyle w:val="Accentuation"/>
          <w:rFonts w:eastAsiaTheme="majorEastAsia"/>
          <w:sz w:val="22"/>
          <w:szCs w:val="22"/>
        </w:rPr>
        <w:t>Des codes OAuth exploités pour pirater des comptes Microsoft 365</w:t>
      </w:r>
      <w:r w:rsidRPr="00C81C37">
        <w:rPr>
          <w:sz w:val="22"/>
          <w:szCs w:val="22"/>
        </w:rPr>
        <w:t>. CSO (adapté par Jean Elyan) / Le Monde Informatique.</w:t>
      </w:r>
    </w:p>
    <w:p w14:paraId="4491A4C2" w14:textId="03BEE9BA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 xml:space="preserve">→ Explique le contournement de la MFA via OAuth (Open </w:t>
      </w:r>
      <w:proofErr w:type="spellStart"/>
      <w:r w:rsidRPr="00C81C37">
        <w:rPr>
          <w:sz w:val="22"/>
          <w:szCs w:val="22"/>
        </w:rPr>
        <w:t>Authorization</w:t>
      </w:r>
      <w:proofErr w:type="spellEnd"/>
      <w:r w:rsidRPr="00C81C37">
        <w:rPr>
          <w:sz w:val="22"/>
          <w:szCs w:val="22"/>
        </w:rPr>
        <w:t>) et l’industrialisation des campagnes de phishing.</w:t>
      </w:r>
    </w:p>
    <w:p w14:paraId="67F92E32" w14:textId="77777777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rStyle w:val="lev"/>
          <w:rFonts w:eastAsiaTheme="majorEastAsia"/>
          <w:sz w:val="22"/>
          <w:szCs w:val="22"/>
        </w:rPr>
        <w:t>Agence nationale de la sécurité des systèmes d’information (ANSSI).</w:t>
      </w:r>
      <w:r w:rsidRPr="00C81C37">
        <w:rPr>
          <w:sz w:val="22"/>
          <w:szCs w:val="22"/>
        </w:rPr>
        <w:t xml:space="preserve"> (s. d.). </w:t>
      </w:r>
      <w:r w:rsidRPr="00C81C37">
        <w:rPr>
          <w:rStyle w:val="Accentuation"/>
          <w:rFonts w:eastAsiaTheme="majorEastAsia"/>
          <w:sz w:val="22"/>
          <w:szCs w:val="22"/>
        </w:rPr>
        <w:t>Le cadre de certification de cybersécurité européen</w:t>
      </w:r>
      <w:r w:rsidRPr="00C81C37">
        <w:rPr>
          <w:sz w:val="22"/>
          <w:szCs w:val="22"/>
        </w:rPr>
        <w:t>. ANSSI.</w:t>
      </w:r>
    </w:p>
    <w:p w14:paraId="226A754E" w14:textId="3686AF20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>→ Pose le socle réglementaire (</w:t>
      </w:r>
      <w:proofErr w:type="spellStart"/>
      <w:r w:rsidRPr="00C81C37">
        <w:rPr>
          <w:sz w:val="22"/>
          <w:szCs w:val="22"/>
        </w:rPr>
        <w:t>Cybersecurity</w:t>
      </w:r>
      <w:proofErr w:type="spellEnd"/>
      <w:r w:rsidRPr="00C81C37">
        <w:rPr>
          <w:sz w:val="22"/>
          <w:szCs w:val="22"/>
        </w:rPr>
        <w:t xml:space="preserve"> </w:t>
      </w:r>
      <w:proofErr w:type="spellStart"/>
      <w:r w:rsidRPr="00C81C37">
        <w:rPr>
          <w:sz w:val="22"/>
          <w:szCs w:val="22"/>
        </w:rPr>
        <w:t>Act</w:t>
      </w:r>
      <w:proofErr w:type="spellEnd"/>
      <w:r w:rsidRPr="00C81C37">
        <w:rPr>
          <w:sz w:val="22"/>
          <w:szCs w:val="22"/>
        </w:rPr>
        <w:t>, niveaux d’assurance, rôle ENISA/ANCC) utile pour analyser conformité et achats IT.</w:t>
      </w:r>
    </w:p>
    <w:p w14:paraId="674C1249" w14:textId="77777777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rStyle w:val="lev"/>
          <w:rFonts w:eastAsiaTheme="majorEastAsia"/>
          <w:sz w:val="22"/>
          <w:szCs w:val="22"/>
        </w:rPr>
        <w:t>Huet, B.</w:t>
      </w:r>
      <w:r w:rsidRPr="00C81C37">
        <w:rPr>
          <w:sz w:val="22"/>
          <w:szCs w:val="22"/>
        </w:rPr>
        <w:t xml:space="preserve"> (2026, 2 février). </w:t>
      </w:r>
      <w:r w:rsidRPr="00C81C37">
        <w:rPr>
          <w:rStyle w:val="Accentuation"/>
          <w:rFonts w:eastAsiaTheme="majorEastAsia"/>
          <w:sz w:val="22"/>
          <w:szCs w:val="22"/>
        </w:rPr>
        <w:t xml:space="preserve">Avec </w:t>
      </w:r>
      <w:proofErr w:type="spellStart"/>
      <w:r w:rsidRPr="00C81C37">
        <w:rPr>
          <w:rStyle w:val="Accentuation"/>
          <w:rFonts w:eastAsiaTheme="majorEastAsia"/>
          <w:sz w:val="22"/>
          <w:szCs w:val="22"/>
        </w:rPr>
        <w:t>Digiworks</w:t>
      </w:r>
      <w:proofErr w:type="spellEnd"/>
      <w:r w:rsidRPr="00C81C37">
        <w:rPr>
          <w:rStyle w:val="Accentuation"/>
          <w:rFonts w:eastAsiaTheme="majorEastAsia"/>
          <w:sz w:val="22"/>
          <w:szCs w:val="22"/>
        </w:rPr>
        <w:t xml:space="preserve">, </w:t>
      </w:r>
      <w:proofErr w:type="spellStart"/>
      <w:r w:rsidRPr="00C81C37">
        <w:rPr>
          <w:rStyle w:val="Accentuation"/>
          <w:rFonts w:eastAsiaTheme="majorEastAsia"/>
          <w:sz w:val="22"/>
          <w:szCs w:val="22"/>
        </w:rPr>
        <w:t>Digitim</w:t>
      </w:r>
      <w:proofErr w:type="spellEnd"/>
      <w:r w:rsidRPr="00C81C37">
        <w:rPr>
          <w:rStyle w:val="Accentuation"/>
          <w:rFonts w:eastAsiaTheme="majorEastAsia"/>
          <w:sz w:val="22"/>
          <w:szCs w:val="22"/>
        </w:rPr>
        <w:t xml:space="preserve"> pousse une solution ITSM souveraine</w:t>
      </w:r>
      <w:r w:rsidRPr="00C81C37">
        <w:rPr>
          <w:sz w:val="22"/>
          <w:szCs w:val="22"/>
        </w:rPr>
        <w:t>. Le Monde Informatique.</w:t>
      </w:r>
    </w:p>
    <w:p w14:paraId="6922E81B" w14:textId="7311DE0B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lastRenderedPageBreak/>
        <w:t>→ Illustre un cas “marché” d’outillage ITSM (IT Service Management) souverain</w:t>
      </w:r>
      <w:r w:rsidRPr="00C81C37">
        <w:rPr>
          <w:sz w:val="22"/>
          <w:szCs w:val="22"/>
        </w:rPr>
        <w:t> :</w:t>
      </w:r>
      <w:r w:rsidRPr="00C81C37">
        <w:rPr>
          <w:sz w:val="22"/>
          <w:szCs w:val="22"/>
        </w:rPr>
        <w:t xml:space="preserve"> positionnement, hébergement, argumentaire économique.</w:t>
      </w:r>
    </w:p>
    <w:p w14:paraId="2ED0074D" w14:textId="44DECCE5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rStyle w:val="lev"/>
          <w:rFonts w:eastAsiaTheme="majorEastAsia"/>
          <w:sz w:val="22"/>
          <w:szCs w:val="22"/>
        </w:rPr>
        <w:t>Urbanisation-si.com.</w:t>
      </w:r>
      <w:r w:rsidRPr="00C81C37">
        <w:rPr>
          <w:sz w:val="22"/>
          <w:szCs w:val="22"/>
        </w:rPr>
        <w:t xml:space="preserve"> (s. d.). </w:t>
      </w:r>
      <w:r w:rsidRPr="00C81C37">
        <w:rPr>
          <w:rStyle w:val="Accentuation"/>
          <w:rFonts w:eastAsiaTheme="majorEastAsia"/>
          <w:sz w:val="22"/>
          <w:szCs w:val="22"/>
        </w:rPr>
        <w:t>Intelligence artificielle</w:t>
      </w:r>
      <w:r w:rsidRPr="00C81C37">
        <w:rPr>
          <w:rStyle w:val="Accentuation"/>
          <w:rFonts w:eastAsiaTheme="majorEastAsia"/>
          <w:sz w:val="22"/>
          <w:szCs w:val="22"/>
        </w:rPr>
        <w:t> :</w:t>
      </w:r>
      <w:r w:rsidRPr="00C81C37">
        <w:rPr>
          <w:rStyle w:val="Accentuation"/>
          <w:rFonts w:eastAsiaTheme="majorEastAsia"/>
          <w:sz w:val="22"/>
          <w:szCs w:val="22"/>
        </w:rPr>
        <w:t xml:space="preserve"> stratégie et architecture</w:t>
      </w:r>
      <w:r w:rsidRPr="00C81C37">
        <w:rPr>
          <w:sz w:val="22"/>
          <w:szCs w:val="22"/>
        </w:rPr>
        <w:t xml:space="preserve"> (article). Urbanisation-si.com.</w:t>
      </w:r>
    </w:p>
    <w:p w14:paraId="7B2F4B8A" w14:textId="6C666225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>→ Apporte une vision “architecture d’entreprise” de l’IA (RAG, vectorisation, modèle gouverné, analyse d’impact), utile pour relier IA et urbanisation du SI.</w:t>
      </w:r>
    </w:p>
    <w:p w14:paraId="1CC82673" w14:textId="77777777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rStyle w:val="lev"/>
          <w:rFonts w:eastAsiaTheme="majorEastAsia"/>
          <w:sz w:val="22"/>
          <w:szCs w:val="22"/>
        </w:rPr>
        <w:t>(Auteur non indiqué).</w:t>
      </w:r>
      <w:r w:rsidRPr="00C81C37">
        <w:rPr>
          <w:sz w:val="22"/>
          <w:szCs w:val="22"/>
        </w:rPr>
        <w:t xml:space="preserve"> (s. d.). </w:t>
      </w:r>
      <w:r w:rsidRPr="00C81C37">
        <w:rPr>
          <w:rStyle w:val="Accentuation"/>
          <w:rFonts w:eastAsiaTheme="majorEastAsia"/>
          <w:sz w:val="22"/>
          <w:szCs w:val="22"/>
        </w:rPr>
        <w:t>[Article sur BitLocker et la fourniture des clés aux autorités]</w:t>
      </w:r>
      <w:r w:rsidRPr="00C81C37">
        <w:rPr>
          <w:sz w:val="22"/>
          <w:szCs w:val="22"/>
        </w:rPr>
        <w:t>. (Source non lisible sur l’extrait PDF).</w:t>
      </w:r>
    </w:p>
    <w:p w14:paraId="6071F760" w14:textId="7DB4D123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>→ Sert de support à la discussion extraterritorialité / souveraineté juridique autour du chiffrement et de la gestion des clés.</w:t>
      </w:r>
    </w:p>
    <w:p w14:paraId="20B2151C" w14:textId="77777777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rStyle w:val="lev"/>
          <w:rFonts w:eastAsiaTheme="majorEastAsia"/>
          <w:sz w:val="22"/>
          <w:szCs w:val="22"/>
        </w:rPr>
        <w:t>(Auteur non indiqué).</w:t>
      </w:r>
      <w:r w:rsidRPr="00C81C37">
        <w:rPr>
          <w:sz w:val="22"/>
          <w:szCs w:val="22"/>
        </w:rPr>
        <w:t xml:space="preserve"> (s. d.). </w:t>
      </w:r>
      <w:r w:rsidRPr="00C81C37">
        <w:rPr>
          <w:rStyle w:val="Accentuation"/>
          <w:rFonts w:eastAsiaTheme="majorEastAsia"/>
          <w:sz w:val="22"/>
          <w:szCs w:val="22"/>
        </w:rPr>
        <w:t>[Article sur le Data-</w:t>
      </w:r>
      <w:proofErr w:type="spellStart"/>
      <w:r w:rsidRPr="00C81C37">
        <w:rPr>
          <w:rStyle w:val="Accentuation"/>
          <w:rFonts w:eastAsiaTheme="majorEastAsia"/>
          <w:sz w:val="22"/>
          <w:szCs w:val="22"/>
        </w:rPr>
        <w:t>Centric</w:t>
      </w:r>
      <w:proofErr w:type="spellEnd"/>
      <w:r w:rsidRPr="00C81C37">
        <w:rPr>
          <w:rStyle w:val="Accentuation"/>
          <w:rFonts w:eastAsiaTheme="majorEastAsia"/>
          <w:sz w:val="22"/>
          <w:szCs w:val="22"/>
        </w:rPr>
        <w:t xml:space="preserve"> Network (DCN)]</w:t>
      </w:r>
      <w:r w:rsidRPr="00C81C37">
        <w:rPr>
          <w:sz w:val="22"/>
          <w:szCs w:val="22"/>
        </w:rPr>
        <w:t>. (Source non lisible sur l’extrait PDF).</w:t>
      </w:r>
    </w:p>
    <w:p w14:paraId="0F2BFCAA" w14:textId="4577D1A2" w:rsidR="00C81C37" w:rsidRPr="00C81C37" w:rsidRDefault="00C81C37" w:rsidP="00C81C37">
      <w:pPr>
        <w:pStyle w:val="NormalWeb"/>
        <w:numPr>
          <w:ilvl w:val="0"/>
          <w:numId w:val="483"/>
        </w:numPr>
        <w:spacing w:before="0" w:beforeAutospacing="0" w:after="0" w:afterAutospacing="0"/>
        <w:jc w:val="left"/>
        <w:rPr>
          <w:sz w:val="22"/>
          <w:szCs w:val="22"/>
        </w:rPr>
      </w:pPr>
      <w:r w:rsidRPr="00C81C37">
        <w:rPr>
          <w:sz w:val="22"/>
          <w:szCs w:val="22"/>
        </w:rPr>
        <w:t>→ Sert de base pour l’évolution des architectures réseau (sécurité centrée sur la donnée, adaptation cloud distribué).</w:t>
      </w:r>
    </w:p>
    <w:p w14:paraId="7643487E" w14:textId="77777777" w:rsidR="00AF3B0E" w:rsidRPr="00C81C37" w:rsidRDefault="00AF3B0E" w:rsidP="00C81C37">
      <w:pPr>
        <w:spacing w:after="0" w:line="240" w:lineRule="auto"/>
        <w:jc w:val="left"/>
        <w:rPr>
          <w:sz w:val="20"/>
          <w:szCs w:val="20"/>
        </w:rPr>
      </w:pPr>
    </w:p>
    <w:sectPr w:rsidR="00AF3B0E" w:rsidRPr="00C81C37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8704F" w14:textId="77777777" w:rsidR="00E44134" w:rsidRDefault="00E44134" w:rsidP="00B870C7">
      <w:r>
        <w:separator/>
      </w:r>
    </w:p>
  </w:endnote>
  <w:endnote w:type="continuationSeparator" w:id="0">
    <w:p w14:paraId="04662F12" w14:textId="77777777" w:rsidR="00E44134" w:rsidRDefault="00E44134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2B9FC" w14:textId="77777777" w:rsidR="00E44134" w:rsidRDefault="00E44134" w:rsidP="00B870C7">
      <w:r>
        <w:separator/>
      </w:r>
    </w:p>
  </w:footnote>
  <w:footnote w:type="continuationSeparator" w:id="0">
    <w:p w14:paraId="510A458D" w14:textId="77777777" w:rsidR="00E44134" w:rsidRDefault="00E44134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3D0BDF"/>
    <w:multiLevelType w:val="multilevel"/>
    <w:tmpl w:val="576AD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1369C3"/>
    <w:multiLevelType w:val="multilevel"/>
    <w:tmpl w:val="3E824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6F814F9"/>
    <w:multiLevelType w:val="multilevel"/>
    <w:tmpl w:val="A58A1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5A49F4"/>
    <w:multiLevelType w:val="multilevel"/>
    <w:tmpl w:val="B5FE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8555675"/>
    <w:multiLevelType w:val="multilevel"/>
    <w:tmpl w:val="35B6F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97A2B44"/>
    <w:multiLevelType w:val="multilevel"/>
    <w:tmpl w:val="38D46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36A00D5"/>
    <w:multiLevelType w:val="multilevel"/>
    <w:tmpl w:val="598EF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1" w15:restartNumberingAfterBreak="0">
    <w:nsid w:val="14094ED3"/>
    <w:multiLevelType w:val="multilevel"/>
    <w:tmpl w:val="99B8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44550B7"/>
    <w:multiLevelType w:val="multilevel"/>
    <w:tmpl w:val="71F41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7AD07B0"/>
    <w:multiLevelType w:val="multilevel"/>
    <w:tmpl w:val="5144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8791BC3"/>
    <w:multiLevelType w:val="multilevel"/>
    <w:tmpl w:val="9EE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9212B19"/>
    <w:multiLevelType w:val="multilevel"/>
    <w:tmpl w:val="1548D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B45637A"/>
    <w:multiLevelType w:val="multilevel"/>
    <w:tmpl w:val="34C49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D5340A1"/>
    <w:multiLevelType w:val="multilevel"/>
    <w:tmpl w:val="2F36A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ED921DB"/>
    <w:multiLevelType w:val="multilevel"/>
    <w:tmpl w:val="0CC4F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F0A0853"/>
    <w:multiLevelType w:val="multilevel"/>
    <w:tmpl w:val="0298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1F7C136E"/>
    <w:multiLevelType w:val="multilevel"/>
    <w:tmpl w:val="4D8C7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F942689"/>
    <w:multiLevelType w:val="multilevel"/>
    <w:tmpl w:val="104E0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511379A"/>
    <w:multiLevelType w:val="multilevel"/>
    <w:tmpl w:val="B4465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5F43AFA"/>
    <w:multiLevelType w:val="multilevel"/>
    <w:tmpl w:val="74625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26F36F4D"/>
    <w:multiLevelType w:val="multilevel"/>
    <w:tmpl w:val="4E824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89C2BCB"/>
    <w:multiLevelType w:val="multilevel"/>
    <w:tmpl w:val="A6A21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8AA36E6"/>
    <w:multiLevelType w:val="multilevel"/>
    <w:tmpl w:val="CB8EA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28C11E3E"/>
    <w:multiLevelType w:val="multilevel"/>
    <w:tmpl w:val="D09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B8E2D19"/>
    <w:multiLevelType w:val="multilevel"/>
    <w:tmpl w:val="84285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2DD178A0"/>
    <w:multiLevelType w:val="multilevel"/>
    <w:tmpl w:val="A5345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F6332BD"/>
    <w:multiLevelType w:val="multilevel"/>
    <w:tmpl w:val="8516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F7E208C"/>
    <w:multiLevelType w:val="multilevel"/>
    <w:tmpl w:val="B5888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73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30E45268"/>
    <w:multiLevelType w:val="multilevel"/>
    <w:tmpl w:val="4F001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2465524"/>
    <w:multiLevelType w:val="multilevel"/>
    <w:tmpl w:val="1B725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32FC2A37"/>
    <w:multiLevelType w:val="multilevel"/>
    <w:tmpl w:val="92DA1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3AA3DC0"/>
    <w:multiLevelType w:val="multilevel"/>
    <w:tmpl w:val="70DE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 w15:restartNumberingAfterBreak="0">
    <w:nsid w:val="35496E76"/>
    <w:multiLevelType w:val="multilevel"/>
    <w:tmpl w:val="EBF0D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58F7D22"/>
    <w:multiLevelType w:val="multilevel"/>
    <w:tmpl w:val="CFC68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6575D54"/>
    <w:multiLevelType w:val="multilevel"/>
    <w:tmpl w:val="6C2EA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A481364"/>
    <w:multiLevelType w:val="multilevel"/>
    <w:tmpl w:val="2384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B1A14DF"/>
    <w:multiLevelType w:val="multilevel"/>
    <w:tmpl w:val="B51EC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3C2464D8"/>
    <w:multiLevelType w:val="multilevel"/>
    <w:tmpl w:val="003C4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E452189"/>
    <w:multiLevelType w:val="multilevel"/>
    <w:tmpl w:val="7668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405302BA"/>
    <w:multiLevelType w:val="multilevel"/>
    <w:tmpl w:val="AA74C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410B74CD"/>
    <w:multiLevelType w:val="multilevel"/>
    <w:tmpl w:val="409E6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433204CB"/>
    <w:multiLevelType w:val="multilevel"/>
    <w:tmpl w:val="1930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43623965"/>
    <w:multiLevelType w:val="multilevel"/>
    <w:tmpl w:val="0E3C6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5285185"/>
    <w:multiLevelType w:val="multilevel"/>
    <w:tmpl w:val="4E6C1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46031B58"/>
    <w:multiLevelType w:val="multilevel"/>
    <w:tmpl w:val="8C94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46DE7262"/>
    <w:multiLevelType w:val="multilevel"/>
    <w:tmpl w:val="BFFA5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78E5CC9"/>
    <w:multiLevelType w:val="multilevel"/>
    <w:tmpl w:val="A118C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A2B10C6"/>
    <w:multiLevelType w:val="multilevel"/>
    <w:tmpl w:val="3F8E8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C3E350F"/>
    <w:multiLevelType w:val="multilevel"/>
    <w:tmpl w:val="5A0C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4F6B7021"/>
    <w:multiLevelType w:val="multilevel"/>
    <w:tmpl w:val="F592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4F8E3E93"/>
    <w:multiLevelType w:val="multilevel"/>
    <w:tmpl w:val="8242A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50395038"/>
    <w:multiLevelType w:val="multilevel"/>
    <w:tmpl w:val="75A4A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546330A1"/>
    <w:multiLevelType w:val="multilevel"/>
    <w:tmpl w:val="BD04E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548829B2"/>
    <w:multiLevelType w:val="multilevel"/>
    <w:tmpl w:val="8F0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567223E1"/>
    <w:multiLevelType w:val="multilevel"/>
    <w:tmpl w:val="66E6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6D16492"/>
    <w:multiLevelType w:val="multilevel"/>
    <w:tmpl w:val="F2BA5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58894929"/>
    <w:multiLevelType w:val="multilevel"/>
    <w:tmpl w:val="EC9E0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A65272A"/>
    <w:multiLevelType w:val="multilevel"/>
    <w:tmpl w:val="3FB6B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6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5B0067ED"/>
    <w:multiLevelType w:val="multilevel"/>
    <w:tmpl w:val="87A8A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5C957A38"/>
    <w:multiLevelType w:val="multilevel"/>
    <w:tmpl w:val="FE5E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5F980B39"/>
    <w:multiLevelType w:val="multilevel"/>
    <w:tmpl w:val="5F76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614E2DED"/>
    <w:multiLevelType w:val="multilevel"/>
    <w:tmpl w:val="1B04A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627C692B"/>
    <w:multiLevelType w:val="multilevel"/>
    <w:tmpl w:val="E4343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627E34B6"/>
    <w:multiLevelType w:val="multilevel"/>
    <w:tmpl w:val="EDE8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2" w15:restartNumberingAfterBreak="0">
    <w:nsid w:val="63382C94"/>
    <w:multiLevelType w:val="multilevel"/>
    <w:tmpl w:val="D818A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8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66482C94"/>
    <w:multiLevelType w:val="multilevel"/>
    <w:tmpl w:val="B9FC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8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4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6C2632C3"/>
    <w:multiLevelType w:val="multilevel"/>
    <w:tmpl w:val="3CA86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6CB536DC"/>
    <w:multiLevelType w:val="multilevel"/>
    <w:tmpl w:val="AF64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6ECE2744"/>
    <w:multiLevelType w:val="multilevel"/>
    <w:tmpl w:val="203E7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2" w15:restartNumberingAfterBreak="0">
    <w:nsid w:val="6F0200B7"/>
    <w:multiLevelType w:val="multilevel"/>
    <w:tmpl w:val="1F1E1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6F282D90"/>
    <w:multiLevelType w:val="multilevel"/>
    <w:tmpl w:val="4D4E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6FD34F40"/>
    <w:multiLevelType w:val="multilevel"/>
    <w:tmpl w:val="25D8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70635A34"/>
    <w:multiLevelType w:val="multilevel"/>
    <w:tmpl w:val="9EA0D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718B3D12"/>
    <w:multiLevelType w:val="multilevel"/>
    <w:tmpl w:val="266C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72B9042B"/>
    <w:multiLevelType w:val="multilevel"/>
    <w:tmpl w:val="0540E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72CD6026"/>
    <w:multiLevelType w:val="multilevel"/>
    <w:tmpl w:val="A2C85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0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75BE3945"/>
    <w:multiLevelType w:val="multilevel"/>
    <w:tmpl w:val="AF7CA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7733289A"/>
    <w:multiLevelType w:val="multilevel"/>
    <w:tmpl w:val="9852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4" w15:restartNumberingAfterBreak="0">
    <w:nsid w:val="78BE755E"/>
    <w:multiLevelType w:val="multilevel"/>
    <w:tmpl w:val="D988D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78CD267E"/>
    <w:multiLevelType w:val="multilevel"/>
    <w:tmpl w:val="F502F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7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7AAC7B22"/>
    <w:multiLevelType w:val="multilevel"/>
    <w:tmpl w:val="5680C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7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7DAB670B"/>
    <w:multiLevelType w:val="multilevel"/>
    <w:tmpl w:val="BDBC4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0" w15:restartNumberingAfterBreak="0">
    <w:nsid w:val="7DF45BF8"/>
    <w:multiLevelType w:val="multilevel"/>
    <w:tmpl w:val="E5B4B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1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4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7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7FDF7145"/>
    <w:multiLevelType w:val="multilevel"/>
    <w:tmpl w:val="7644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400"/>
  </w:num>
  <w:num w:numId="2" w16cid:durableId="1969772821">
    <w:abstractNumId w:val="134"/>
  </w:num>
  <w:num w:numId="3" w16cid:durableId="993755049">
    <w:abstractNumId w:val="298"/>
  </w:num>
  <w:num w:numId="4" w16cid:durableId="586116025">
    <w:abstractNumId w:val="402"/>
  </w:num>
  <w:num w:numId="5" w16cid:durableId="1702245743">
    <w:abstractNumId w:val="423"/>
  </w:num>
  <w:num w:numId="6" w16cid:durableId="1128276001">
    <w:abstractNumId w:val="221"/>
  </w:num>
  <w:num w:numId="7" w16cid:durableId="299381959">
    <w:abstractNumId w:val="267"/>
  </w:num>
  <w:num w:numId="8" w16cid:durableId="743184661">
    <w:abstractNumId w:val="419"/>
  </w:num>
  <w:num w:numId="9" w16cid:durableId="1202087570">
    <w:abstractNumId w:val="458"/>
  </w:num>
  <w:num w:numId="10" w16cid:durableId="1028410972">
    <w:abstractNumId w:val="225"/>
  </w:num>
  <w:num w:numId="11" w16cid:durableId="210462333">
    <w:abstractNumId w:val="162"/>
  </w:num>
  <w:num w:numId="12" w16cid:durableId="2095080098">
    <w:abstractNumId w:val="142"/>
  </w:num>
  <w:num w:numId="13" w16cid:durableId="1395931051">
    <w:abstractNumId w:val="98"/>
  </w:num>
  <w:num w:numId="14" w16cid:durableId="1108617728">
    <w:abstractNumId w:val="297"/>
  </w:num>
  <w:num w:numId="15" w16cid:durableId="951476451">
    <w:abstractNumId w:val="122"/>
  </w:num>
  <w:num w:numId="16" w16cid:durableId="1267739148">
    <w:abstractNumId w:val="193"/>
  </w:num>
  <w:num w:numId="17" w16cid:durableId="1181970123">
    <w:abstractNumId w:val="250"/>
  </w:num>
  <w:num w:numId="18" w16cid:durableId="451361762">
    <w:abstractNumId w:val="237"/>
  </w:num>
  <w:num w:numId="19" w16cid:durableId="1719695523">
    <w:abstractNumId w:val="363"/>
  </w:num>
  <w:num w:numId="20" w16cid:durableId="1708723590">
    <w:abstractNumId w:val="396"/>
  </w:num>
  <w:num w:numId="21" w16cid:durableId="362706822">
    <w:abstractNumId w:val="21"/>
  </w:num>
  <w:num w:numId="22" w16cid:durableId="429470193">
    <w:abstractNumId w:val="472"/>
  </w:num>
  <w:num w:numId="23" w16cid:durableId="1301614841">
    <w:abstractNumId w:val="144"/>
  </w:num>
  <w:num w:numId="24" w16cid:durableId="555823789">
    <w:abstractNumId w:val="284"/>
  </w:num>
  <w:num w:numId="25" w16cid:durableId="1808740245">
    <w:abstractNumId w:val="373"/>
  </w:num>
  <w:num w:numId="26" w16cid:durableId="905334348">
    <w:abstractNumId w:val="286"/>
  </w:num>
  <w:num w:numId="27" w16cid:durableId="1762139636">
    <w:abstractNumId w:val="467"/>
  </w:num>
  <w:num w:numId="28" w16cid:durableId="623661194">
    <w:abstractNumId w:val="334"/>
  </w:num>
  <w:num w:numId="29" w16cid:durableId="1080519049">
    <w:abstractNumId w:val="438"/>
  </w:num>
  <w:num w:numId="30" w16cid:durableId="1764302913">
    <w:abstractNumId w:val="0"/>
  </w:num>
  <w:num w:numId="31" w16cid:durableId="265162533">
    <w:abstractNumId w:val="164"/>
  </w:num>
  <w:num w:numId="32" w16cid:durableId="1980257717">
    <w:abstractNumId w:val="1"/>
  </w:num>
  <w:num w:numId="33" w16cid:durableId="176776402">
    <w:abstractNumId w:val="456"/>
  </w:num>
  <w:num w:numId="34" w16cid:durableId="1466654264">
    <w:abstractNumId w:val="76"/>
  </w:num>
  <w:num w:numId="35" w16cid:durableId="1989239436">
    <w:abstractNumId w:val="256"/>
  </w:num>
  <w:num w:numId="36" w16cid:durableId="848104552">
    <w:abstractNumId w:val="175"/>
  </w:num>
  <w:num w:numId="37" w16cid:durableId="1857960856">
    <w:abstractNumId w:val="62"/>
  </w:num>
  <w:num w:numId="38" w16cid:durableId="435444936">
    <w:abstractNumId w:val="466"/>
  </w:num>
  <w:num w:numId="39" w16cid:durableId="1903324043">
    <w:abstractNumId w:val="96"/>
  </w:num>
  <w:num w:numId="40" w16cid:durableId="246352112">
    <w:abstractNumId w:val="55"/>
  </w:num>
  <w:num w:numId="41" w16cid:durableId="1024359036">
    <w:abstractNumId w:val="161"/>
  </w:num>
  <w:num w:numId="42" w16cid:durableId="1298218601">
    <w:abstractNumId w:val="238"/>
  </w:num>
  <w:num w:numId="43" w16cid:durableId="234169730">
    <w:abstractNumId w:val="42"/>
  </w:num>
  <w:num w:numId="44" w16cid:durableId="693383009">
    <w:abstractNumId w:val="126"/>
  </w:num>
  <w:num w:numId="45" w16cid:durableId="1686591168">
    <w:abstractNumId w:val="317"/>
  </w:num>
  <w:num w:numId="46" w16cid:durableId="1924727275">
    <w:abstractNumId w:val="302"/>
  </w:num>
  <w:num w:numId="47" w16cid:durableId="218908341">
    <w:abstractNumId w:val="292"/>
  </w:num>
  <w:num w:numId="48" w16cid:durableId="1416515728">
    <w:abstractNumId w:val="319"/>
  </w:num>
  <w:num w:numId="49" w16cid:durableId="1126894720">
    <w:abstractNumId w:val="452"/>
  </w:num>
  <w:num w:numId="50" w16cid:durableId="121045156">
    <w:abstractNumId w:val="272"/>
  </w:num>
  <w:num w:numId="51" w16cid:durableId="1561289923">
    <w:abstractNumId w:val="259"/>
  </w:num>
  <w:num w:numId="52" w16cid:durableId="1769306741">
    <w:abstractNumId w:val="350"/>
  </w:num>
  <w:num w:numId="53" w16cid:durableId="76485141">
    <w:abstractNumId w:val="91"/>
  </w:num>
  <w:num w:numId="54" w16cid:durableId="769201495">
    <w:abstractNumId w:val="303"/>
  </w:num>
  <w:num w:numId="55" w16cid:durableId="1315833412">
    <w:abstractNumId w:val="301"/>
  </w:num>
  <w:num w:numId="56" w16cid:durableId="583806331">
    <w:abstractNumId w:val="4"/>
  </w:num>
  <w:num w:numId="57" w16cid:durableId="1551571157">
    <w:abstractNumId w:val="28"/>
  </w:num>
  <w:num w:numId="58" w16cid:durableId="2070299121">
    <w:abstractNumId w:val="332"/>
  </w:num>
  <w:num w:numId="59" w16cid:durableId="706102380">
    <w:abstractNumId w:val="432"/>
  </w:num>
  <w:num w:numId="60" w16cid:durableId="762652933">
    <w:abstractNumId w:val="102"/>
  </w:num>
  <w:num w:numId="61" w16cid:durableId="1980070124">
    <w:abstractNumId w:val="405"/>
  </w:num>
  <w:num w:numId="62" w16cid:durableId="1751384401">
    <w:abstractNumId w:val="357"/>
  </w:num>
  <w:num w:numId="63" w16cid:durableId="888758772">
    <w:abstractNumId w:val="131"/>
  </w:num>
  <w:num w:numId="64" w16cid:durableId="1428504556">
    <w:abstractNumId w:val="30"/>
  </w:num>
  <w:num w:numId="65" w16cid:durableId="1368019865">
    <w:abstractNumId w:val="473"/>
  </w:num>
  <w:num w:numId="66" w16cid:durableId="1997103089">
    <w:abstractNumId w:val="397"/>
  </w:num>
  <w:num w:numId="67" w16cid:durableId="999576817">
    <w:abstractNumId w:val="457"/>
  </w:num>
  <w:num w:numId="68" w16cid:durableId="1120220483">
    <w:abstractNumId w:val="461"/>
  </w:num>
  <w:num w:numId="69" w16cid:durableId="1251962254">
    <w:abstractNumId w:val="20"/>
  </w:num>
  <w:num w:numId="70" w16cid:durableId="1279601433">
    <w:abstractNumId w:val="241"/>
  </w:num>
  <w:num w:numId="71" w16cid:durableId="1467965383">
    <w:abstractNumId w:val="81"/>
  </w:num>
  <w:num w:numId="72" w16cid:durableId="825433357">
    <w:abstractNumId w:val="74"/>
  </w:num>
  <w:num w:numId="73" w16cid:durableId="1998805076">
    <w:abstractNumId w:val="111"/>
  </w:num>
  <w:num w:numId="74" w16cid:durableId="709107061">
    <w:abstractNumId w:val="78"/>
  </w:num>
  <w:num w:numId="75" w16cid:durableId="1231696408">
    <w:abstractNumId w:val="310"/>
  </w:num>
  <w:num w:numId="76" w16cid:durableId="722605870">
    <w:abstractNumId w:val="207"/>
  </w:num>
  <w:num w:numId="77" w16cid:durableId="129324489">
    <w:abstractNumId w:val="391"/>
  </w:num>
  <w:num w:numId="78" w16cid:durableId="983044799">
    <w:abstractNumId w:val="300"/>
  </w:num>
  <w:num w:numId="79" w16cid:durableId="1135030876">
    <w:abstractNumId w:val="26"/>
  </w:num>
  <w:num w:numId="80" w16cid:durableId="193005106">
    <w:abstractNumId w:val="219"/>
  </w:num>
  <w:num w:numId="81" w16cid:durableId="1651210118">
    <w:abstractNumId w:val="394"/>
  </w:num>
  <w:num w:numId="82" w16cid:durableId="1644046001">
    <w:abstractNumId w:val="174"/>
  </w:num>
  <w:num w:numId="83" w16cid:durableId="1825584539">
    <w:abstractNumId w:val="8"/>
  </w:num>
  <w:num w:numId="84" w16cid:durableId="1457600251">
    <w:abstractNumId w:val="276"/>
  </w:num>
  <w:num w:numId="85" w16cid:durableId="796483808">
    <w:abstractNumId w:val="285"/>
  </w:num>
  <w:num w:numId="86" w16cid:durableId="677079084">
    <w:abstractNumId w:val="197"/>
  </w:num>
  <w:num w:numId="87" w16cid:durableId="1717895316">
    <w:abstractNumId w:val="214"/>
  </w:num>
  <w:num w:numId="88" w16cid:durableId="1381586366">
    <w:abstractNumId w:val="338"/>
  </w:num>
  <w:num w:numId="89" w16cid:durableId="726415045">
    <w:abstractNumId w:val="105"/>
  </w:num>
  <w:num w:numId="90" w16cid:durableId="134374695">
    <w:abstractNumId w:val="339"/>
  </w:num>
  <w:num w:numId="91" w16cid:durableId="1333605177">
    <w:abstractNumId w:val="369"/>
  </w:num>
  <w:num w:numId="92" w16cid:durableId="707990345">
    <w:abstractNumId w:val="200"/>
  </w:num>
  <w:num w:numId="93" w16cid:durableId="1424061098">
    <w:abstractNumId w:val="57"/>
  </w:num>
  <w:num w:numId="94" w16cid:durableId="1238593463">
    <w:abstractNumId w:val="235"/>
  </w:num>
  <w:num w:numId="95" w16cid:durableId="474218565">
    <w:abstractNumId w:val="85"/>
  </w:num>
  <w:num w:numId="96" w16cid:durableId="1305157866">
    <w:abstractNumId w:val="40"/>
  </w:num>
  <w:num w:numId="97" w16cid:durableId="503668382">
    <w:abstractNumId w:val="352"/>
  </w:num>
  <w:num w:numId="98" w16cid:durableId="141898825">
    <w:abstractNumId w:val="153"/>
  </w:num>
  <w:num w:numId="99" w16cid:durableId="322399246">
    <w:abstractNumId w:val="44"/>
  </w:num>
  <w:num w:numId="100" w16cid:durableId="1519343566">
    <w:abstractNumId w:val="69"/>
  </w:num>
  <w:num w:numId="101" w16cid:durableId="1724324996">
    <w:abstractNumId w:val="189"/>
  </w:num>
  <w:num w:numId="102" w16cid:durableId="1758553305">
    <w:abstractNumId w:val="191"/>
  </w:num>
  <w:num w:numId="103" w16cid:durableId="1085539426">
    <w:abstractNumId w:val="152"/>
  </w:num>
  <w:num w:numId="104" w16cid:durableId="1402362524">
    <w:abstractNumId w:val="385"/>
  </w:num>
  <w:num w:numId="105" w16cid:durableId="83691757">
    <w:abstractNumId w:val="348"/>
  </w:num>
  <w:num w:numId="106" w16cid:durableId="1198078696">
    <w:abstractNumId w:val="97"/>
  </w:num>
  <w:num w:numId="107" w16cid:durableId="1240169118">
    <w:abstractNumId w:val="67"/>
  </w:num>
  <w:num w:numId="108" w16cid:durableId="187839146">
    <w:abstractNumId w:val="192"/>
  </w:num>
  <w:num w:numId="109" w16cid:durableId="139004657">
    <w:abstractNumId w:val="375"/>
  </w:num>
  <w:num w:numId="110" w16cid:durableId="835002621">
    <w:abstractNumId w:val="407"/>
  </w:num>
  <w:num w:numId="111" w16cid:durableId="146362569">
    <w:abstractNumId w:val="209"/>
  </w:num>
  <w:num w:numId="112" w16cid:durableId="1851218359">
    <w:abstractNumId w:val="398"/>
  </w:num>
  <w:num w:numId="113" w16cid:durableId="1189637771">
    <w:abstractNumId w:val="9"/>
  </w:num>
  <w:num w:numId="114" w16cid:durableId="1268536209">
    <w:abstractNumId w:val="151"/>
  </w:num>
  <w:num w:numId="115" w16cid:durableId="603001856">
    <w:abstractNumId w:val="173"/>
  </w:num>
  <w:num w:numId="116" w16cid:durableId="41905772">
    <w:abstractNumId w:val="31"/>
  </w:num>
  <w:num w:numId="117" w16cid:durableId="935871616">
    <w:abstractNumId w:val="88"/>
  </w:num>
  <w:num w:numId="118" w16cid:durableId="1768841013">
    <w:abstractNumId w:val="171"/>
  </w:num>
  <w:num w:numId="119" w16cid:durableId="900410431">
    <w:abstractNumId w:val="208"/>
  </w:num>
  <w:num w:numId="120" w16cid:durableId="315885655">
    <w:abstractNumId w:val="113"/>
  </w:num>
  <w:num w:numId="121" w16cid:durableId="1814448626">
    <w:abstractNumId w:val="123"/>
  </w:num>
  <w:num w:numId="122" w16cid:durableId="1097486741">
    <w:abstractNumId w:val="478"/>
  </w:num>
  <w:num w:numId="123" w16cid:durableId="1956865228">
    <w:abstractNumId w:val="5"/>
  </w:num>
  <w:num w:numId="124" w16cid:durableId="1276867340">
    <w:abstractNumId w:val="213"/>
  </w:num>
  <w:num w:numId="125" w16cid:durableId="1608587397">
    <w:abstractNumId w:val="344"/>
  </w:num>
  <w:num w:numId="126" w16cid:durableId="2131439396">
    <w:abstractNumId w:val="351"/>
  </w:num>
  <w:num w:numId="127" w16cid:durableId="1244336791">
    <w:abstractNumId w:val="116"/>
  </w:num>
  <w:num w:numId="128" w16cid:durableId="818154906">
    <w:abstractNumId w:val="353"/>
  </w:num>
  <w:num w:numId="129" w16cid:durableId="1882933843">
    <w:abstractNumId w:val="425"/>
  </w:num>
  <w:num w:numId="130" w16cid:durableId="1056199195">
    <w:abstractNumId w:val="120"/>
  </w:num>
  <w:num w:numId="131" w16cid:durableId="553470426">
    <w:abstractNumId w:val="165"/>
  </w:num>
  <w:num w:numId="132" w16cid:durableId="739669324">
    <w:abstractNumId w:val="383"/>
  </w:num>
  <w:num w:numId="133" w16cid:durableId="1342589866">
    <w:abstractNumId w:val="262"/>
  </w:num>
  <w:num w:numId="134" w16cid:durableId="805589429">
    <w:abstractNumId w:val="408"/>
  </w:num>
  <w:num w:numId="135" w16cid:durableId="1751851846">
    <w:abstractNumId w:val="194"/>
  </w:num>
  <w:num w:numId="136" w16cid:durableId="1035348142">
    <w:abstractNumId w:val="359"/>
  </w:num>
  <w:num w:numId="137" w16cid:durableId="342322650">
    <w:abstractNumId w:val="279"/>
  </w:num>
  <w:num w:numId="138" w16cid:durableId="2021813476">
    <w:abstractNumId w:val="129"/>
  </w:num>
  <w:num w:numId="139" w16cid:durableId="1260796502">
    <w:abstractNumId w:val="281"/>
  </w:num>
  <w:num w:numId="140" w16cid:durableId="211890294">
    <w:abstractNumId w:val="265"/>
  </w:num>
  <w:num w:numId="141" w16cid:durableId="1770925473">
    <w:abstractNumId w:val="333"/>
  </w:num>
  <w:num w:numId="142" w16cid:durableId="192891600">
    <w:abstractNumId w:val="59"/>
  </w:num>
  <w:num w:numId="143" w16cid:durableId="675690864">
    <w:abstractNumId w:val="296"/>
  </w:num>
  <w:num w:numId="144" w16cid:durableId="1495105408">
    <w:abstractNumId w:val="206"/>
  </w:num>
  <w:num w:numId="145" w16cid:durableId="170608313">
    <w:abstractNumId w:val="18"/>
  </w:num>
  <w:num w:numId="146" w16cid:durableId="388725436">
    <w:abstractNumId w:val="389"/>
  </w:num>
  <w:num w:numId="147" w16cid:durableId="1916433450">
    <w:abstractNumId w:val="307"/>
  </w:num>
  <w:num w:numId="148" w16cid:durableId="3675684">
    <w:abstractNumId w:val="254"/>
  </w:num>
  <w:num w:numId="149" w16cid:durableId="1134447677">
    <w:abstractNumId w:val="289"/>
  </w:num>
  <w:num w:numId="150" w16cid:durableId="269163122">
    <w:abstractNumId w:val="269"/>
  </w:num>
  <w:num w:numId="151" w16cid:durableId="596711321">
    <w:abstractNumId w:val="304"/>
  </w:num>
  <w:num w:numId="152" w16cid:durableId="574584926">
    <w:abstractNumId w:val="52"/>
  </w:num>
  <w:num w:numId="153" w16cid:durableId="2109736526">
    <w:abstractNumId w:val="445"/>
  </w:num>
  <w:num w:numId="154" w16cid:durableId="1291741062">
    <w:abstractNumId w:val="479"/>
  </w:num>
  <w:num w:numId="155" w16cid:durableId="1206135565">
    <w:abstractNumId w:val="330"/>
  </w:num>
  <w:num w:numId="156" w16cid:durableId="154761118">
    <w:abstractNumId w:val="261"/>
  </w:num>
  <w:num w:numId="157" w16cid:durableId="6100150">
    <w:abstractNumId w:val="157"/>
  </w:num>
  <w:num w:numId="158" w16cid:durableId="1250579651">
    <w:abstractNumId w:val="178"/>
  </w:num>
  <w:num w:numId="159" w16cid:durableId="356202047">
    <w:abstractNumId w:val="75"/>
  </w:num>
  <w:num w:numId="160" w16cid:durableId="884827526">
    <w:abstractNumId w:val="328"/>
  </w:num>
  <w:num w:numId="161" w16cid:durableId="34549794">
    <w:abstractNumId w:val="114"/>
  </w:num>
  <w:num w:numId="162" w16cid:durableId="1224100997">
    <w:abstractNumId w:val="232"/>
  </w:num>
  <w:num w:numId="163" w16cid:durableId="940256393">
    <w:abstractNumId w:val="354"/>
  </w:num>
  <w:num w:numId="164" w16cid:durableId="1318457270">
    <w:abstractNumId w:val="318"/>
  </w:num>
  <w:num w:numId="165" w16cid:durableId="1415737338">
    <w:abstractNumId w:val="251"/>
  </w:num>
  <w:num w:numId="166" w16cid:durableId="1779907670">
    <w:abstractNumId w:val="94"/>
  </w:num>
  <w:num w:numId="167" w16cid:durableId="1723602264">
    <w:abstractNumId w:val="395"/>
  </w:num>
  <w:num w:numId="168" w16cid:durableId="1451587149">
    <w:abstractNumId w:val="73"/>
  </w:num>
  <w:num w:numId="169" w16cid:durableId="723872476">
    <w:abstractNumId w:val="288"/>
  </w:num>
  <w:num w:numId="170" w16cid:durableId="372077083">
    <w:abstractNumId w:val="309"/>
  </w:num>
  <w:num w:numId="171" w16cid:durableId="62607842">
    <w:abstractNumId w:val="290"/>
  </w:num>
  <w:num w:numId="172" w16cid:durableId="915626482">
    <w:abstractNumId w:val="38"/>
  </w:num>
  <w:num w:numId="173" w16cid:durableId="748817343">
    <w:abstractNumId w:val="384"/>
  </w:num>
  <w:num w:numId="174" w16cid:durableId="1704015754">
    <w:abstractNumId w:val="168"/>
  </w:num>
  <w:num w:numId="175" w16cid:durableId="306017192">
    <w:abstractNumId w:val="361"/>
  </w:num>
  <w:num w:numId="176" w16cid:durableId="1743480285">
    <w:abstractNumId w:val="188"/>
  </w:num>
  <w:num w:numId="177" w16cid:durableId="23749168">
    <w:abstractNumId w:val="137"/>
  </w:num>
  <w:num w:numId="178" w16cid:durableId="290787077">
    <w:abstractNumId w:val="100"/>
  </w:num>
  <w:num w:numId="179" w16cid:durableId="1535927162">
    <w:abstractNumId w:val="401"/>
  </w:num>
  <w:num w:numId="180" w16cid:durableId="97799128">
    <w:abstractNumId w:val="32"/>
  </w:num>
  <w:num w:numId="181" w16cid:durableId="1856536255">
    <w:abstractNumId w:val="426"/>
  </w:num>
  <w:num w:numId="182" w16cid:durableId="960189160">
    <w:abstractNumId w:val="220"/>
  </w:num>
  <w:num w:numId="183" w16cid:durableId="668875674">
    <w:abstractNumId w:val="371"/>
  </w:num>
  <w:num w:numId="184" w16cid:durableId="84963566">
    <w:abstractNumId w:val="280"/>
  </w:num>
  <w:num w:numId="185" w16cid:durableId="1205600870">
    <w:abstractNumId w:val="92"/>
  </w:num>
  <w:num w:numId="186" w16cid:durableId="482477150">
    <w:abstractNumId w:val="128"/>
  </w:num>
  <w:num w:numId="187" w16cid:durableId="665747339">
    <w:abstractNumId w:val="154"/>
  </w:num>
  <w:num w:numId="188" w16cid:durableId="138616212">
    <w:abstractNumId w:val="293"/>
  </w:num>
  <w:num w:numId="189" w16cid:durableId="948241159">
    <w:abstractNumId w:val="86"/>
  </w:num>
  <w:num w:numId="190" w16cid:durableId="1627345565">
    <w:abstractNumId w:val="70"/>
  </w:num>
  <w:num w:numId="191" w16cid:durableId="203909496">
    <w:abstractNumId w:val="476"/>
  </w:num>
  <w:num w:numId="192" w16cid:durableId="1511488362">
    <w:abstractNumId w:val="439"/>
  </w:num>
  <w:num w:numId="193" w16cid:durableId="1949002638">
    <w:abstractNumId w:val="172"/>
  </w:num>
  <w:num w:numId="194" w16cid:durableId="1176309270">
    <w:abstractNumId w:val="159"/>
  </w:num>
  <w:num w:numId="195" w16cid:durableId="1654868807">
    <w:abstractNumId w:val="217"/>
  </w:num>
  <w:num w:numId="196" w16cid:durableId="12652055">
    <w:abstractNumId w:val="119"/>
  </w:num>
  <w:num w:numId="197" w16cid:durableId="1018969729">
    <w:abstractNumId w:val="180"/>
  </w:num>
  <w:num w:numId="198" w16cid:durableId="1008409243">
    <w:abstractNumId w:val="135"/>
  </w:num>
  <w:num w:numId="199" w16cid:durableId="1955483436">
    <w:abstractNumId w:val="324"/>
  </w:num>
  <w:num w:numId="200" w16cid:durableId="660087209">
    <w:abstractNumId w:val="6"/>
  </w:num>
  <w:num w:numId="201" w16cid:durableId="1928878874">
    <w:abstractNumId w:val="314"/>
  </w:num>
  <w:num w:numId="202" w16cid:durableId="2122139272">
    <w:abstractNumId w:val="230"/>
  </w:num>
  <w:num w:numId="203" w16cid:durableId="133452672">
    <w:abstractNumId w:val="112"/>
  </w:num>
  <w:num w:numId="204" w16cid:durableId="1931768354">
    <w:abstractNumId w:val="295"/>
  </w:num>
  <w:num w:numId="205" w16cid:durableId="1867214870">
    <w:abstractNumId w:val="222"/>
  </w:num>
  <w:num w:numId="206" w16cid:durableId="1484468710">
    <w:abstractNumId w:val="17"/>
  </w:num>
  <w:num w:numId="207" w16cid:durableId="761727099">
    <w:abstractNumId w:val="183"/>
  </w:num>
  <w:num w:numId="208" w16cid:durableId="1531188493">
    <w:abstractNumId w:val="443"/>
  </w:num>
  <w:num w:numId="209" w16cid:durableId="415324069">
    <w:abstractNumId w:val="273"/>
  </w:num>
  <w:num w:numId="210" w16cid:durableId="756711135">
    <w:abstractNumId w:val="465"/>
  </w:num>
  <w:num w:numId="211" w16cid:durableId="241186038">
    <w:abstractNumId w:val="347"/>
  </w:num>
  <w:num w:numId="212" w16cid:durableId="1516535573">
    <w:abstractNumId w:val="431"/>
  </w:num>
  <w:num w:numId="213" w16cid:durableId="1731033911">
    <w:abstractNumId w:val="37"/>
  </w:num>
  <w:num w:numId="214" w16cid:durableId="2114082260">
    <w:abstractNumId w:val="205"/>
  </w:num>
  <w:num w:numId="215" w16cid:durableId="1403944878">
    <w:abstractNumId w:val="362"/>
  </w:num>
  <w:num w:numId="216" w16cid:durableId="1146780351">
    <w:abstractNumId w:val="77"/>
  </w:num>
  <w:num w:numId="217" w16cid:durableId="857474470">
    <w:abstractNumId w:val="179"/>
  </w:num>
  <w:num w:numId="218" w16cid:durableId="1167982874">
    <w:abstractNumId w:val="340"/>
  </w:num>
  <w:num w:numId="219" w16cid:durableId="1772357259">
    <w:abstractNumId w:val="390"/>
  </w:num>
  <w:num w:numId="220" w16cid:durableId="1115366939">
    <w:abstractNumId w:val="185"/>
  </w:num>
  <w:num w:numId="221" w16cid:durableId="588271522">
    <w:abstractNumId w:val="415"/>
  </w:num>
  <w:num w:numId="222" w16cid:durableId="210961162">
    <w:abstractNumId w:val="320"/>
  </w:num>
  <w:num w:numId="223" w16cid:durableId="1534810418">
    <w:abstractNumId w:val="323"/>
  </w:num>
  <w:num w:numId="224" w16cid:durableId="1676683974">
    <w:abstractNumId w:val="65"/>
  </w:num>
  <w:num w:numId="225" w16cid:durableId="15084179">
    <w:abstractNumId w:val="158"/>
  </w:num>
  <w:num w:numId="226" w16cid:durableId="692729971">
    <w:abstractNumId w:val="368"/>
  </w:num>
  <w:num w:numId="227" w16cid:durableId="1145971805">
    <w:abstractNumId w:val="231"/>
  </w:num>
  <w:num w:numId="228" w16cid:durableId="1458917373">
    <w:abstractNumId w:val="311"/>
  </w:num>
  <w:num w:numId="229" w16cid:durableId="1871258419">
    <w:abstractNumId w:val="141"/>
  </w:num>
  <w:num w:numId="230" w16cid:durableId="1425884159">
    <w:abstractNumId w:val="275"/>
  </w:num>
  <w:num w:numId="231" w16cid:durableId="705764093">
    <w:abstractNumId w:val="50"/>
  </w:num>
  <w:num w:numId="232" w16cid:durableId="1543324556">
    <w:abstractNumId w:val="140"/>
  </w:num>
  <w:num w:numId="233" w16cid:durableId="423499178">
    <w:abstractNumId w:val="49"/>
  </w:num>
  <w:num w:numId="234" w16cid:durableId="1100029897">
    <w:abstractNumId w:val="260"/>
  </w:num>
  <w:num w:numId="235" w16cid:durableId="164633208">
    <w:abstractNumId w:val="121"/>
  </w:num>
  <w:num w:numId="236" w16cid:durableId="1285426808">
    <w:abstractNumId w:val="80"/>
  </w:num>
  <w:num w:numId="237" w16cid:durableId="519121461">
    <w:abstractNumId w:val="253"/>
  </w:num>
  <w:num w:numId="238" w16cid:durableId="667639255">
    <w:abstractNumId w:val="411"/>
  </w:num>
  <w:num w:numId="239" w16cid:durableId="1740596693">
    <w:abstractNumId w:val="412"/>
  </w:num>
  <w:num w:numId="240" w16cid:durableId="195048420">
    <w:abstractNumId w:val="372"/>
  </w:num>
  <w:num w:numId="241" w16cid:durableId="2042044911">
    <w:abstractNumId w:val="13"/>
  </w:num>
  <w:num w:numId="242" w16cid:durableId="91628704">
    <w:abstractNumId w:val="196"/>
  </w:num>
  <w:num w:numId="243" w16cid:durableId="840465227">
    <w:abstractNumId w:val="255"/>
  </w:num>
  <w:num w:numId="244" w16cid:durableId="2126345823">
    <w:abstractNumId w:val="360"/>
  </w:num>
  <w:num w:numId="245" w16cid:durableId="583298736">
    <w:abstractNumId w:val="118"/>
  </w:num>
  <w:num w:numId="246" w16cid:durableId="887452996">
    <w:abstractNumId w:val="60"/>
  </w:num>
  <w:num w:numId="247" w16cid:durableId="783429534">
    <w:abstractNumId w:val="56"/>
  </w:num>
  <w:num w:numId="248" w16cid:durableId="1038166020">
    <w:abstractNumId w:val="41"/>
  </w:num>
  <w:num w:numId="249" w16cid:durableId="488862450">
    <w:abstractNumId w:val="365"/>
  </w:num>
  <w:num w:numId="250" w16cid:durableId="1898079057">
    <w:abstractNumId w:val="16"/>
  </w:num>
  <w:num w:numId="251" w16cid:durableId="1874608687">
    <w:abstractNumId w:val="291"/>
  </w:num>
  <w:num w:numId="252" w16cid:durableId="1224482685">
    <w:abstractNumId w:val="210"/>
  </w:num>
  <w:num w:numId="253" w16cid:durableId="173344215">
    <w:abstractNumId w:val="242"/>
  </w:num>
  <w:num w:numId="254" w16cid:durableId="1210648581">
    <w:abstractNumId w:val="283"/>
  </w:num>
  <w:num w:numId="255" w16cid:durableId="817841886">
    <w:abstractNumId w:val="12"/>
  </w:num>
  <w:num w:numId="256" w16cid:durableId="1843086057">
    <w:abstractNumId w:val="58"/>
  </w:num>
  <w:num w:numId="257" w16cid:durableId="1238982123">
    <w:abstractNumId w:val="110"/>
  </w:num>
  <w:num w:numId="258" w16cid:durableId="140772716">
    <w:abstractNumId w:val="366"/>
  </w:num>
  <w:num w:numId="259" w16cid:durableId="1834250720">
    <w:abstractNumId w:val="223"/>
  </w:num>
  <w:num w:numId="260" w16cid:durableId="1167673940">
    <w:abstractNumId w:val="471"/>
  </w:num>
  <w:num w:numId="261" w16cid:durableId="787511685">
    <w:abstractNumId w:val="39"/>
  </w:num>
  <w:num w:numId="262" w16cid:durableId="2100903789">
    <w:abstractNumId w:val="271"/>
  </w:num>
  <w:num w:numId="263" w16cid:durableId="494076546">
    <w:abstractNumId w:val="427"/>
  </w:num>
  <w:num w:numId="264" w16cid:durableId="931476251">
    <w:abstractNumId w:val="437"/>
  </w:num>
  <w:num w:numId="265" w16cid:durableId="615872571">
    <w:abstractNumId w:val="349"/>
  </w:num>
  <w:num w:numId="266" w16cid:durableId="1930692373">
    <w:abstractNumId w:val="211"/>
  </w:num>
  <w:num w:numId="267" w16cid:durableId="1916237557">
    <w:abstractNumId w:val="326"/>
  </w:num>
  <w:num w:numId="268" w16cid:durableId="1025013821">
    <w:abstractNumId w:val="160"/>
  </w:num>
  <w:num w:numId="269" w16cid:durableId="447358454">
    <w:abstractNumId w:val="312"/>
  </w:num>
  <w:num w:numId="270" w16cid:durableId="1276643913">
    <w:abstractNumId w:val="463"/>
  </w:num>
  <w:num w:numId="271" w16cid:durableId="803936542">
    <w:abstractNumId w:val="244"/>
  </w:num>
  <w:num w:numId="272" w16cid:durableId="1780947287">
    <w:abstractNumId w:val="322"/>
  </w:num>
  <w:num w:numId="273" w16cid:durableId="516383457">
    <w:abstractNumId w:val="54"/>
  </w:num>
  <w:num w:numId="274" w16cid:durableId="139427067">
    <w:abstractNumId w:val="299"/>
  </w:num>
  <w:num w:numId="275" w16cid:durableId="1955164433">
    <w:abstractNumId w:val="414"/>
  </w:num>
  <w:num w:numId="276" w16cid:durableId="325088037">
    <w:abstractNumId w:val="459"/>
  </w:num>
  <w:num w:numId="277" w16cid:durableId="859246593">
    <w:abstractNumId w:val="132"/>
  </w:num>
  <w:num w:numId="278" w16cid:durableId="47657621">
    <w:abstractNumId w:val="95"/>
  </w:num>
  <w:num w:numId="279" w16cid:durableId="458845075">
    <w:abstractNumId w:val="181"/>
  </w:num>
  <w:num w:numId="280" w16cid:durableId="2125269011">
    <w:abstractNumId w:val="266"/>
  </w:num>
  <w:num w:numId="281" w16cid:durableId="1334141851">
    <w:abstractNumId w:val="25"/>
  </w:num>
  <w:num w:numId="282" w16cid:durableId="970129519">
    <w:abstractNumId w:val="341"/>
  </w:num>
  <w:num w:numId="283" w16cid:durableId="1456872434">
    <w:abstractNumId w:val="367"/>
  </w:num>
  <w:num w:numId="284" w16cid:durableId="39015338">
    <w:abstractNumId w:val="386"/>
  </w:num>
  <w:num w:numId="285" w16cid:durableId="1819419518">
    <w:abstractNumId w:val="346"/>
  </w:num>
  <w:num w:numId="286" w16cid:durableId="1743596631">
    <w:abstractNumId w:val="316"/>
  </w:num>
  <w:num w:numId="287" w16cid:durableId="1220049475">
    <w:abstractNumId w:val="233"/>
  </w:num>
  <w:num w:numId="288" w16cid:durableId="1030112256">
    <w:abstractNumId w:val="125"/>
  </w:num>
  <w:num w:numId="289" w16cid:durableId="735326783">
    <w:abstractNumId w:val="447"/>
  </w:num>
  <w:num w:numId="290" w16cid:durableId="1571843329">
    <w:abstractNumId w:val="468"/>
  </w:num>
  <w:num w:numId="291" w16cid:durableId="2034262252">
    <w:abstractNumId w:val="64"/>
  </w:num>
  <w:num w:numId="292" w16cid:durableId="1106119284">
    <w:abstractNumId w:val="186"/>
  </w:num>
  <w:num w:numId="293" w16cid:durableId="447705403">
    <w:abstractNumId w:val="156"/>
  </w:num>
  <w:num w:numId="294" w16cid:durableId="1260721534">
    <w:abstractNumId w:val="421"/>
  </w:num>
  <w:num w:numId="295" w16cid:durableId="309209356">
    <w:abstractNumId w:val="145"/>
  </w:num>
  <w:num w:numId="296" w16cid:durableId="1717313855">
    <w:abstractNumId w:val="450"/>
  </w:num>
  <w:num w:numId="297" w16cid:durableId="705062028">
    <w:abstractNumId w:val="124"/>
  </w:num>
  <w:num w:numId="298" w16cid:durableId="34081145">
    <w:abstractNumId w:val="387"/>
  </w:num>
  <w:num w:numId="299" w16cid:durableId="1366833790">
    <w:abstractNumId w:val="19"/>
  </w:num>
  <w:num w:numId="300" w16cid:durableId="474489661">
    <w:abstractNumId w:val="202"/>
  </w:num>
  <w:num w:numId="301" w16cid:durableId="614168037">
    <w:abstractNumId w:val="63"/>
  </w:num>
  <w:num w:numId="302" w16cid:durableId="1601336107">
    <w:abstractNumId w:val="90"/>
  </w:num>
  <w:num w:numId="303" w16cid:durableId="1342704759">
    <w:abstractNumId w:val="89"/>
  </w:num>
  <w:num w:numId="304" w16cid:durableId="190997124">
    <w:abstractNumId w:val="430"/>
  </w:num>
  <w:num w:numId="305" w16cid:durableId="1223829201">
    <w:abstractNumId w:val="224"/>
  </w:num>
  <w:num w:numId="306" w16cid:durableId="388264843">
    <w:abstractNumId w:val="315"/>
  </w:num>
  <w:num w:numId="307" w16cid:durableId="834147872">
    <w:abstractNumId w:val="380"/>
  </w:num>
  <w:num w:numId="308" w16cid:durableId="168952637">
    <w:abstractNumId w:val="33"/>
  </w:num>
  <w:num w:numId="309" w16cid:durableId="839006774">
    <w:abstractNumId w:val="418"/>
  </w:num>
  <w:num w:numId="310" w16cid:durableId="1250888801">
    <w:abstractNumId w:val="66"/>
  </w:num>
  <w:num w:numId="311" w16cid:durableId="1049845522">
    <w:abstractNumId w:val="11"/>
  </w:num>
  <w:num w:numId="312" w16cid:durableId="1889298154">
    <w:abstractNumId w:val="313"/>
  </w:num>
  <w:num w:numId="313" w16cid:durableId="316805502">
    <w:abstractNumId w:val="475"/>
  </w:num>
  <w:num w:numId="314" w16cid:durableId="1110776580">
    <w:abstractNumId w:val="115"/>
  </w:num>
  <w:num w:numId="315" w16cid:durableId="728648090">
    <w:abstractNumId w:val="356"/>
  </w:num>
  <w:num w:numId="316" w16cid:durableId="2068338290">
    <w:abstractNumId w:val="47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47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70"/>
  </w:num>
  <w:num w:numId="319" w16cid:durableId="610862411">
    <w:abstractNumId w:val="166"/>
  </w:num>
  <w:num w:numId="320" w16cid:durableId="1330714247">
    <w:abstractNumId w:val="381"/>
  </w:num>
  <w:num w:numId="321" w16cid:durableId="1089498123">
    <w:abstractNumId w:val="143"/>
  </w:num>
  <w:num w:numId="322" w16cid:durableId="1904872423">
    <w:abstractNumId w:val="343"/>
  </w:num>
  <w:num w:numId="323" w16cid:durableId="206458575">
    <w:abstractNumId w:val="106"/>
  </w:num>
  <w:num w:numId="324" w16cid:durableId="695666297">
    <w:abstractNumId w:val="252"/>
  </w:num>
  <w:num w:numId="325" w16cid:durableId="1025400470">
    <w:abstractNumId w:val="35"/>
  </w:num>
  <w:num w:numId="326" w16cid:durableId="1634023438">
    <w:abstractNumId w:val="449"/>
  </w:num>
  <w:num w:numId="327" w16cid:durableId="2042393370">
    <w:abstractNumId w:val="150"/>
  </w:num>
  <w:num w:numId="328" w16cid:durableId="1138034692">
    <w:abstractNumId w:val="107"/>
  </w:num>
  <w:num w:numId="329" w16cid:durableId="253634955">
    <w:abstractNumId w:val="149"/>
  </w:num>
  <w:num w:numId="330" w16cid:durableId="1720325459">
    <w:abstractNumId w:val="434"/>
  </w:num>
  <w:num w:numId="331" w16cid:durableId="1421099157">
    <w:abstractNumId w:val="212"/>
  </w:num>
  <w:num w:numId="332" w16cid:durableId="60107577">
    <w:abstractNumId w:val="377"/>
  </w:num>
  <w:num w:numId="333" w16cid:durableId="301884854">
    <w:abstractNumId w:val="14"/>
  </w:num>
  <w:num w:numId="334" w16cid:durableId="1831797348">
    <w:abstractNumId w:val="228"/>
  </w:num>
  <w:num w:numId="335" w16cid:durableId="1870140840">
    <w:abstractNumId w:val="83"/>
  </w:num>
  <w:num w:numId="336" w16cid:durableId="1223246938">
    <w:abstractNumId w:val="51"/>
  </w:num>
  <w:num w:numId="337" w16cid:durableId="1998611947">
    <w:abstractNumId w:val="409"/>
  </w:num>
  <w:num w:numId="338" w16cid:durableId="531113292">
    <w:abstractNumId w:val="61"/>
  </w:num>
  <w:num w:numId="339" w16cid:durableId="1716657686">
    <w:abstractNumId w:val="403"/>
  </w:num>
  <w:num w:numId="340" w16cid:durableId="1357845951">
    <w:abstractNumId w:val="34"/>
  </w:num>
  <w:num w:numId="341" w16cid:durableId="105928767">
    <w:abstractNumId w:val="187"/>
  </w:num>
  <w:num w:numId="342" w16cid:durableId="1076322022">
    <w:abstractNumId w:val="226"/>
  </w:num>
  <w:num w:numId="343" w16cid:durableId="1470976012">
    <w:abstractNumId w:val="198"/>
  </w:num>
  <w:num w:numId="344" w16cid:durableId="502549873">
    <w:abstractNumId w:val="130"/>
  </w:num>
  <w:num w:numId="345" w16cid:durableId="268894447">
    <w:abstractNumId w:val="10"/>
  </w:num>
  <w:num w:numId="346" w16cid:durableId="1432822804">
    <w:abstractNumId w:val="23"/>
  </w:num>
  <w:num w:numId="347" w16cid:durableId="1203713958">
    <w:abstractNumId w:val="249"/>
  </w:num>
  <w:num w:numId="348" w16cid:durableId="2125070536">
    <w:abstractNumId w:val="53"/>
  </w:num>
  <w:num w:numId="349" w16cid:durableId="523908919">
    <w:abstractNumId w:val="177"/>
  </w:num>
  <w:num w:numId="350" w16cid:durableId="900166943">
    <w:abstractNumId w:val="441"/>
  </w:num>
  <w:num w:numId="351" w16cid:durableId="1090082312">
    <w:abstractNumId w:val="404"/>
  </w:num>
  <w:num w:numId="352" w16cid:durableId="2000839028">
    <w:abstractNumId w:val="234"/>
  </w:num>
  <w:num w:numId="353" w16cid:durableId="736174140">
    <w:abstractNumId w:val="417"/>
  </w:num>
  <w:num w:numId="354" w16cid:durableId="217983496">
    <w:abstractNumId w:val="406"/>
  </w:num>
  <w:num w:numId="355" w16cid:durableId="525023774">
    <w:abstractNumId w:val="47"/>
  </w:num>
  <w:num w:numId="356" w16cid:durableId="1342315153">
    <w:abstractNumId w:val="48"/>
  </w:num>
  <w:num w:numId="357" w16cid:durableId="105974276">
    <w:abstractNumId w:val="393"/>
  </w:num>
  <w:num w:numId="358" w16cid:durableId="986082726">
    <w:abstractNumId w:val="3"/>
  </w:num>
  <w:num w:numId="359" w16cid:durableId="1283877562">
    <w:abstractNumId w:val="263"/>
  </w:num>
  <w:num w:numId="360" w16cid:durableId="1785147961">
    <w:abstractNumId w:val="215"/>
  </w:num>
  <w:num w:numId="361" w16cid:durableId="222254501">
    <w:abstractNumId w:val="29"/>
  </w:num>
  <w:num w:numId="362" w16cid:durableId="1603148485">
    <w:abstractNumId w:val="46"/>
  </w:num>
  <w:num w:numId="363" w16cid:durableId="1691449606">
    <w:abstractNumId w:val="440"/>
  </w:num>
  <w:num w:numId="364" w16cid:durableId="2039239121">
    <w:abstractNumId w:val="245"/>
  </w:num>
  <w:num w:numId="365" w16cid:durableId="605116325">
    <w:abstractNumId w:val="464"/>
  </w:num>
  <w:num w:numId="366" w16cid:durableId="1144813016">
    <w:abstractNumId w:val="138"/>
  </w:num>
  <w:num w:numId="367" w16cid:durableId="1164588397">
    <w:abstractNumId w:val="236"/>
  </w:num>
  <w:num w:numId="368" w16cid:durableId="508562654">
    <w:abstractNumId w:val="376"/>
  </w:num>
  <w:num w:numId="369" w16cid:durableId="43530767">
    <w:abstractNumId w:val="278"/>
  </w:num>
  <w:num w:numId="370" w16cid:durableId="310062089">
    <w:abstractNumId w:val="336"/>
  </w:num>
  <w:num w:numId="371" w16cid:durableId="1074007826">
    <w:abstractNumId w:val="79"/>
  </w:num>
  <w:num w:numId="372" w16cid:durableId="534463083">
    <w:abstractNumId w:val="342"/>
  </w:num>
  <w:num w:numId="373" w16cid:durableId="682897783">
    <w:abstractNumId w:val="477"/>
  </w:num>
  <w:num w:numId="374" w16cid:durableId="398678290">
    <w:abstractNumId w:val="388"/>
  </w:num>
  <w:num w:numId="375" w16cid:durableId="571043756">
    <w:abstractNumId w:val="22"/>
  </w:num>
  <w:num w:numId="376" w16cid:durableId="1686402124">
    <w:abstractNumId w:val="474"/>
  </w:num>
  <w:num w:numId="377" w16cid:durableId="8531259">
    <w:abstractNumId w:val="104"/>
  </w:num>
  <w:num w:numId="378" w16cid:durableId="774519165">
    <w:abstractNumId w:val="331"/>
  </w:num>
  <w:num w:numId="379" w16cid:durableId="70390439">
    <w:abstractNumId w:val="246"/>
  </w:num>
  <w:num w:numId="380" w16cid:durableId="1529219736">
    <w:abstractNumId w:val="462"/>
  </w:num>
  <w:num w:numId="381" w16cid:durableId="1150248272">
    <w:abstractNumId w:val="444"/>
  </w:num>
  <w:num w:numId="382" w16cid:durableId="1642613122">
    <w:abstractNumId w:val="399"/>
  </w:num>
  <w:num w:numId="383" w16cid:durableId="878203364">
    <w:abstractNumId w:val="247"/>
  </w:num>
  <w:num w:numId="384" w16cid:durableId="140387795">
    <w:abstractNumId w:val="329"/>
  </w:num>
  <w:num w:numId="385" w16cid:durableId="348681310">
    <w:abstractNumId w:val="216"/>
  </w:num>
  <w:num w:numId="386" w16cid:durableId="1706175194">
    <w:abstractNumId w:val="2"/>
  </w:num>
  <w:num w:numId="387" w16cid:durableId="1128625636">
    <w:abstractNumId w:val="453"/>
  </w:num>
  <w:num w:numId="388" w16cid:durableId="2124618150">
    <w:abstractNumId w:val="136"/>
  </w:num>
  <w:num w:numId="389" w16cid:durableId="1815027437">
    <w:abstractNumId w:val="446"/>
  </w:num>
  <w:num w:numId="390" w16cid:durableId="1417441728">
    <w:abstractNumId w:val="282"/>
  </w:num>
  <w:num w:numId="391" w16cid:durableId="735661572">
    <w:abstractNumId w:val="442"/>
  </w:num>
  <w:num w:numId="392" w16cid:durableId="366608919">
    <w:abstractNumId w:val="45"/>
  </w:num>
  <w:num w:numId="393" w16cid:durableId="298538384">
    <w:abstractNumId w:val="203"/>
  </w:num>
  <w:num w:numId="394" w16cid:durableId="1645550938">
    <w:abstractNumId w:val="240"/>
  </w:num>
  <w:num w:numId="395" w16cid:durableId="848253696">
    <w:abstractNumId w:val="195"/>
  </w:num>
  <w:num w:numId="396" w16cid:durableId="1071275096">
    <w:abstractNumId w:val="410"/>
  </w:num>
  <w:num w:numId="397" w16cid:durableId="842622032">
    <w:abstractNumId w:val="321"/>
  </w:num>
  <w:num w:numId="398" w16cid:durableId="1433866121">
    <w:abstractNumId w:val="167"/>
  </w:num>
  <w:num w:numId="399" w16cid:durableId="617032605">
    <w:abstractNumId w:val="117"/>
  </w:num>
  <w:num w:numId="400" w16cid:durableId="2052610940">
    <w:abstractNumId w:val="268"/>
  </w:num>
  <w:num w:numId="401" w16cid:durableId="2017221765">
    <w:abstractNumId w:val="416"/>
  </w:num>
  <w:num w:numId="402" w16cid:durableId="376663216">
    <w:abstractNumId w:val="163"/>
  </w:num>
  <w:num w:numId="403" w16cid:durableId="1002902369">
    <w:abstractNumId w:val="358"/>
  </w:num>
  <w:num w:numId="404" w16cid:durableId="67113400">
    <w:abstractNumId w:val="170"/>
  </w:num>
  <w:num w:numId="405" w16cid:durableId="730153214">
    <w:abstractNumId w:val="392"/>
  </w:num>
  <w:num w:numId="406" w16cid:durableId="1565412375">
    <w:abstractNumId w:val="103"/>
  </w:num>
  <w:num w:numId="407" w16cid:durableId="1022053111">
    <w:abstractNumId w:val="337"/>
  </w:num>
  <w:num w:numId="408" w16cid:durableId="1879466761">
    <w:abstractNumId w:val="182"/>
  </w:num>
  <w:num w:numId="409" w16cid:durableId="2044864382">
    <w:abstractNumId w:val="101"/>
  </w:num>
  <w:num w:numId="410" w16cid:durableId="1853376675">
    <w:abstractNumId w:val="248"/>
  </w:num>
  <w:num w:numId="411" w16cid:durableId="1892224177">
    <w:abstractNumId w:val="277"/>
  </w:num>
  <w:num w:numId="412" w16cid:durableId="1337154396">
    <w:abstractNumId w:val="93"/>
  </w:num>
  <w:num w:numId="413" w16cid:durableId="2012876735">
    <w:abstractNumId w:val="204"/>
  </w:num>
  <w:num w:numId="414" w16cid:durableId="420488187">
    <w:abstractNumId w:val="201"/>
  </w:num>
  <w:num w:numId="415" w16cid:durableId="1992101514">
    <w:abstractNumId w:val="84"/>
  </w:num>
  <w:num w:numId="416" w16cid:durableId="1947736928">
    <w:abstractNumId w:val="422"/>
  </w:num>
  <w:num w:numId="417" w16cid:durableId="1744251604">
    <w:abstractNumId w:val="379"/>
  </w:num>
  <w:num w:numId="418" w16cid:durableId="2101220582">
    <w:abstractNumId w:val="169"/>
  </w:num>
  <w:num w:numId="419" w16cid:durableId="1858541959">
    <w:abstractNumId w:val="433"/>
  </w:num>
  <w:num w:numId="420" w16cid:durableId="647126107">
    <w:abstractNumId w:val="470"/>
  </w:num>
  <w:num w:numId="421" w16cid:durableId="1229151110">
    <w:abstractNumId w:val="327"/>
  </w:num>
  <w:num w:numId="422" w16cid:durableId="2011061512">
    <w:abstractNumId w:val="378"/>
  </w:num>
  <w:num w:numId="423" w16cid:durableId="872616528">
    <w:abstractNumId w:val="274"/>
  </w:num>
  <w:num w:numId="424" w16cid:durableId="629020197">
    <w:abstractNumId w:val="229"/>
  </w:num>
  <w:num w:numId="425" w16cid:durableId="963927549">
    <w:abstractNumId w:val="199"/>
  </w:num>
  <w:num w:numId="426" w16cid:durableId="1554735520">
    <w:abstractNumId w:val="460"/>
  </w:num>
  <w:num w:numId="427" w16cid:durableId="1049575557">
    <w:abstractNumId w:val="428"/>
  </w:num>
  <w:num w:numId="428" w16cid:durableId="1226917471">
    <w:abstractNumId w:val="7"/>
  </w:num>
  <w:num w:numId="429" w16cid:durableId="1488012483">
    <w:abstractNumId w:val="413"/>
  </w:num>
  <w:num w:numId="430" w16cid:durableId="693459023">
    <w:abstractNumId w:val="218"/>
  </w:num>
  <w:num w:numId="431" w16cid:durableId="1103573421">
    <w:abstractNumId w:val="68"/>
  </w:num>
  <w:num w:numId="432" w16cid:durableId="1921522510">
    <w:abstractNumId w:val="480"/>
  </w:num>
  <w:num w:numId="433" w16cid:durableId="756172816">
    <w:abstractNumId w:val="257"/>
  </w:num>
  <w:num w:numId="434" w16cid:durableId="129638595">
    <w:abstractNumId w:val="294"/>
  </w:num>
  <w:num w:numId="435" w16cid:durableId="89395015">
    <w:abstractNumId w:val="99"/>
  </w:num>
  <w:num w:numId="436" w16cid:durableId="1563901743">
    <w:abstractNumId w:val="243"/>
  </w:num>
  <w:num w:numId="437" w16cid:durableId="1750882675">
    <w:abstractNumId w:val="184"/>
  </w:num>
  <w:num w:numId="438" w16cid:durableId="796988489">
    <w:abstractNumId w:val="364"/>
  </w:num>
  <w:num w:numId="439" w16cid:durableId="795951269">
    <w:abstractNumId w:val="155"/>
  </w:num>
  <w:num w:numId="440" w16cid:durableId="782459639">
    <w:abstractNumId w:val="287"/>
  </w:num>
  <w:num w:numId="441" w16cid:durableId="977102219">
    <w:abstractNumId w:val="345"/>
  </w:num>
  <w:num w:numId="442" w16cid:durableId="1843543466">
    <w:abstractNumId w:val="306"/>
  </w:num>
  <w:num w:numId="443" w16cid:durableId="690301269">
    <w:abstractNumId w:val="258"/>
  </w:num>
  <w:num w:numId="444" w16cid:durableId="1191532417">
    <w:abstractNumId w:val="325"/>
  </w:num>
  <w:num w:numId="445" w16cid:durableId="482552519">
    <w:abstractNumId w:val="239"/>
  </w:num>
  <w:num w:numId="446" w16cid:durableId="153424242">
    <w:abstractNumId w:val="370"/>
  </w:num>
  <w:num w:numId="447" w16cid:durableId="943730293">
    <w:abstractNumId w:val="429"/>
  </w:num>
  <w:num w:numId="448" w16cid:durableId="2125884779">
    <w:abstractNumId w:val="24"/>
  </w:num>
  <w:num w:numId="449" w16cid:durableId="1304777595">
    <w:abstractNumId w:val="420"/>
  </w:num>
  <w:num w:numId="450" w16cid:durableId="1004236848">
    <w:abstractNumId w:val="355"/>
  </w:num>
  <w:num w:numId="451" w16cid:durableId="1867057811">
    <w:abstractNumId w:val="448"/>
  </w:num>
  <w:num w:numId="452" w16cid:durableId="1537304386">
    <w:abstractNumId w:val="305"/>
  </w:num>
  <w:num w:numId="453" w16cid:durableId="993148605">
    <w:abstractNumId w:val="139"/>
  </w:num>
  <w:num w:numId="454" w16cid:durableId="850224831">
    <w:abstractNumId w:val="109"/>
  </w:num>
  <w:num w:numId="455" w16cid:durableId="1647935228">
    <w:abstractNumId w:val="36"/>
  </w:num>
  <w:num w:numId="456" w16cid:durableId="1072003096">
    <w:abstractNumId w:val="308"/>
  </w:num>
  <w:num w:numId="457" w16cid:durableId="1634482049">
    <w:abstractNumId w:val="451"/>
  </w:num>
  <w:num w:numId="458" w16cid:durableId="1590775484">
    <w:abstractNumId w:val="27"/>
  </w:num>
  <w:num w:numId="459" w16cid:durableId="1044251465">
    <w:abstractNumId w:val="335"/>
  </w:num>
  <w:num w:numId="460" w16cid:durableId="1302494023">
    <w:abstractNumId w:val="264"/>
  </w:num>
  <w:num w:numId="461" w16cid:durableId="1998456324">
    <w:abstractNumId w:val="146"/>
  </w:num>
  <w:num w:numId="462" w16cid:durableId="457723896">
    <w:abstractNumId w:val="436"/>
  </w:num>
  <w:num w:numId="463" w16cid:durableId="1674600571">
    <w:abstractNumId w:val="127"/>
  </w:num>
  <w:num w:numId="464" w16cid:durableId="1286236024">
    <w:abstractNumId w:val="43"/>
  </w:num>
  <w:num w:numId="465" w16cid:durableId="569385445">
    <w:abstractNumId w:val="190"/>
  </w:num>
  <w:num w:numId="466" w16cid:durableId="400057294">
    <w:abstractNumId w:val="148"/>
  </w:num>
  <w:num w:numId="467" w16cid:durableId="800269539">
    <w:abstractNumId w:val="71"/>
  </w:num>
  <w:num w:numId="468" w16cid:durableId="1275284978">
    <w:abstractNumId w:val="374"/>
  </w:num>
  <w:num w:numId="469" w16cid:durableId="2061051570">
    <w:abstractNumId w:val="455"/>
  </w:num>
  <w:num w:numId="470" w16cid:durableId="1748117136">
    <w:abstractNumId w:val="227"/>
  </w:num>
  <w:num w:numId="471" w16cid:durableId="1883857800">
    <w:abstractNumId w:val="82"/>
  </w:num>
  <w:num w:numId="472" w16cid:durableId="1273628096">
    <w:abstractNumId w:val="87"/>
  </w:num>
  <w:num w:numId="473" w16cid:durableId="1490754437">
    <w:abstractNumId w:val="382"/>
  </w:num>
  <w:num w:numId="474" w16cid:durableId="1625849664">
    <w:abstractNumId w:val="469"/>
  </w:num>
  <w:num w:numId="475" w16cid:durableId="1134717890">
    <w:abstractNumId w:val="72"/>
  </w:num>
  <w:num w:numId="476" w16cid:durableId="1068574927">
    <w:abstractNumId w:val="176"/>
  </w:num>
  <w:num w:numId="477" w16cid:durableId="1425758550">
    <w:abstractNumId w:val="15"/>
  </w:num>
  <w:num w:numId="478" w16cid:durableId="414518426">
    <w:abstractNumId w:val="424"/>
  </w:num>
  <w:num w:numId="479" w16cid:durableId="83650165">
    <w:abstractNumId w:val="108"/>
  </w:num>
  <w:num w:numId="480" w16cid:durableId="1982608735">
    <w:abstractNumId w:val="435"/>
  </w:num>
  <w:num w:numId="481" w16cid:durableId="48459977">
    <w:abstractNumId w:val="147"/>
  </w:num>
  <w:num w:numId="482" w16cid:durableId="645859744">
    <w:abstractNumId w:val="133"/>
  </w:num>
  <w:num w:numId="483" w16cid:durableId="1473793137">
    <w:abstractNumId w:val="4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43FE8"/>
    <w:rsid w:val="000D6577"/>
    <w:rsid w:val="000F1177"/>
    <w:rsid w:val="001320CF"/>
    <w:rsid w:val="0013594E"/>
    <w:rsid w:val="00135CDD"/>
    <w:rsid w:val="001666DB"/>
    <w:rsid w:val="001B03F3"/>
    <w:rsid w:val="001C2E5A"/>
    <w:rsid w:val="001F5435"/>
    <w:rsid w:val="001F64D4"/>
    <w:rsid w:val="002350D9"/>
    <w:rsid w:val="002439F2"/>
    <w:rsid w:val="002569B2"/>
    <w:rsid w:val="0026538A"/>
    <w:rsid w:val="00287044"/>
    <w:rsid w:val="002A54D6"/>
    <w:rsid w:val="002F2663"/>
    <w:rsid w:val="003028E5"/>
    <w:rsid w:val="00305E8E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A6242"/>
    <w:rsid w:val="004B49D6"/>
    <w:rsid w:val="004D247E"/>
    <w:rsid w:val="004E074F"/>
    <w:rsid w:val="0050112B"/>
    <w:rsid w:val="005221A8"/>
    <w:rsid w:val="00573D3A"/>
    <w:rsid w:val="00580F46"/>
    <w:rsid w:val="0059110C"/>
    <w:rsid w:val="005962A0"/>
    <w:rsid w:val="005B4561"/>
    <w:rsid w:val="005E0DC3"/>
    <w:rsid w:val="00600E05"/>
    <w:rsid w:val="00613FDE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76EE"/>
    <w:rsid w:val="008535D3"/>
    <w:rsid w:val="00867BAB"/>
    <w:rsid w:val="00867FF2"/>
    <w:rsid w:val="008D1926"/>
    <w:rsid w:val="008F7977"/>
    <w:rsid w:val="009115B1"/>
    <w:rsid w:val="00911C39"/>
    <w:rsid w:val="00931ED3"/>
    <w:rsid w:val="00983418"/>
    <w:rsid w:val="00991621"/>
    <w:rsid w:val="009B0B53"/>
    <w:rsid w:val="009B4249"/>
    <w:rsid w:val="009D44B7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C481A"/>
    <w:rsid w:val="00AF3B0E"/>
    <w:rsid w:val="00AF5111"/>
    <w:rsid w:val="00B507B1"/>
    <w:rsid w:val="00B649B3"/>
    <w:rsid w:val="00B65E49"/>
    <w:rsid w:val="00B870C7"/>
    <w:rsid w:val="00B9030D"/>
    <w:rsid w:val="00B906BB"/>
    <w:rsid w:val="00B9666C"/>
    <w:rsid w:val="00BA73A4"/>
    <w:rsid w:val="00BB2B03"/>
    <w:rsid w:val="00BD66AA"/>
    <w:rsid w:val="00C0307E"/>
    <w:rsid w:val="00C03F1D"/>
    <w:rsid w:val="00C20709"/>
    <w:rsid w:val="00C43ED4"/>
    <w:rsid w:val="00C62612"/>
    <w:rsid w:val="00C81C37"/>
    <w:rsid w:val="00C825EC"/>
    <w:rsid w:val="00C87F06"/>
    <w:rsid w:val="00CA4633"/>
    <w:rsid w:val="00CC4DE7"/>
    <w:rsid w:val="00D00629"/>
    <w:rsid w:val="00D503E9"/>
    <w:rsid w:val="00D53D03"/>
    <w:rsid w:val="00DA6E3D"/>
    <w:rsid w:val="00DB18FD"/>
    <w:rsid w:val="00DD2902"/>
    <w:rsid w:val="00DE760B"/>
    <w:rsid w:val="00E07964"/>
    <w:rsid w:val="00E44134"/>
    <w:rsid w:val="00E5775F"/>
    <w:rsid w:val="00E9016D"/>
    <w:rsid w:val="00E97534"/>
    <w:rsid w:val="00F07238"/>
    <w:rsid w:val="00F26BAE"/>
    <w:rsid w:val="00F4784B"/>
    <w:rsid w:val="00F47F65"/>
    <w:rsid w:val="00F73967"/>
    <w:rsid w:val="00F73A9C"/>
    <w:rsid w:val="00F83D28"/>
    <w:rsid w:val="00FC5D7F"/>
    <w:rsid w:val="00FD547C"/>
    <w:rsid w:val="00FE33C1"/>
    <w:rsid w:val="00FF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  <w:style w:type="table" w:styleId="TableauGrille4-Accentuation1">
    <w:name w:val="Grid Table 4 Accent 1"/>
    <w:basedOn w:val="TableauNormal"/>
    <w:uiPriority w:val="49"/>
    <w:rsid w:val="00C81C3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1607</Words>
  <Characters>8844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3</cp:revision>
  <cp:lastPrinted>2024-10-21T07:08:00Z</cp:lastPrinted>
  <dcterms:created xsi:type="dcterms:W3CDTF">2026-02-18T06:39:00Z</dcterms:created>
  <dcterms:modified xsi:type="dcterms:W3CDTF">2026-02-18T06:49:00Z</dcterms:modified>
</cp:coreProperties>
</file>