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5E1BC9" w14:textId="5D569171" w:rsidR="00043FE8" w:rsidRPr="00043FE8" w:rsidRDefault="00043FE8" w:rsidP="00043FE8">
      <w:pPr>
        <w:pStyle w:val="Titre1"/>
        <w:spacing w:before="0" w:after="0" w:line="240" w:lineRule="auto"/>
      </w:pPr>
      <w:r w:rsidRPr="00043FE8">
        <w:rPr>
          <w:rFonts w:ascii="Segoe UI Emoji" w:hAnsi="Segoe UI Emoji" w:cs="Segoe UI Emoji"/>
        </w:rPr>
        <w:t>🧠</w:t>
      </w:r>
      <w:r w:rsidRPr="00043FE8">
        <w:t xml:space="preserve"> FICHE ACTUSI – </w:t>
      </w:r>
      <w:r w:rsidR="00FE33C1">
        <w:t>NOVEMBRE</w:t>
      </w:r>
      <w:r w:rsidRPr="00043FE8">
        <w:t xml:space="preserve"> 2025</w:t>
      </w:r>
    </w:p>
    <w:p w14:paraId="605CA40B" w14:textId="77777777" w:rsidR="00043FE8" w:rsidRDefault="00043FE8" w:rsidP="00043FE8">
      <w:pPr>
        <w:spacing w:after="0" w:line="240" w:lineRule="auto"/>
        <w:rPr>
          <w:b/>
          <w:bCs/>
        </w:rPr>
      </w:pPr>
      <w:r w:rsidRPr="00043FE8">
        <w:rPr>
          <w:b/>
          <w:bCs/>
        </w:rPr>
        <w:t>Thème général : cybersécurité, IA et numérique durable</w:t>
      </w:r>
    </w:p>
    <w:p w14:paraId="42E9D078" w14:textId="16F8DE1F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rFonts w:ascii="Segoe UI Emoji" w:hAnsi="Segoe UI Emoji" w:cs="Segoe UI Emoji"/>
          <w:b/>
          <w:bCs/>
        </w:rPr>
        <w:t>🔻</w:t>
      </w:r>
      <w:r w:rsidRPr="00FF5007">
        <w:rPr>
          <w:b/>
          <w:bCs/>
        </w:rPr>
        <w:t xml:space="preserve"> 1. CYBERSÉCURITÉ </w:t>
      </w:r>
    </w:p>
    <w:p w14:paraId="1EEF692E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1.1. Ransomware &amp; stockage cloud : bascule stratégique vers AWS S3</w:t>
      </w:r>
    </w:p>
    <w:p w14:paraId="3CD75A1B" w14:textId="77777777" w:rsidR="00FF5007" w:rsidRDefault="00FF5007" w:rsidP="00FF5007">
      <w:pPr>
        <w:spacing w:after="0" w:line="240" w:lineRule="auto"/>
      </w:pPr>
      <w:r w:rsidRPr="00FF5007">
        <w:t>Les groupes cyber adoptent une nouvelle génération d’attaques visant spécifiquement les environnements cloud, en particulier AWS S3.</w:t>
      </w:r>
    </w:p>
    <w:p w14:paraId="61A2DE87" w14:textId="54B8490D" w:rsidR="00FF5007" w:rsidRPr="00FF5007" w:rsidRDefault="00FF5007" w:rsidP="00FF5007">
      <w:pPr>
        <w:spacing w:after="0" w:line="240" w:lineRule="auto"/>
      </w:pPr>
      <w:r w:rsidRPr="00FF5007">
        <w:t>Évolutions observées :</w:t>
      </w:r>
    </w:p>
    <w:p w14:paraId="403FD28F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Techniques de chiffrement malveillant</w:t>
      </w:r>
    </w:p>
    <w:p w14:paraId="57E60E79" w14:textId="77777777" w:rsidR="00FF5007" w:rsidRDefault="00FF5007" w:rsidP="00FF5007">
      <w:pPr>
        <w:spacing w:after="0" w:line="240" w:lineRule="auto"/>
      </w:pPr>
      <w:r w:rsidRPr="00FF5007">
        <w:t>Les attaquants n’exfiltrent plus seulement les données :</w:t>
      </w:r>
    </w:p>
    <w:p w14:paraId="6B7D98E7" w14:textId="2CA8843E" w:rsidR="00FF5007" w:rsidRPr="00FF5007" w:rsidRDefault="00FF5007" w:rsidP="00FF5007">
      <w:pPr>
        <w:spacing w:after="0" w:line="240" w:lineRule="auto"/>
      </w:pPr>
      <w:r w:rsidRPr="00FF5007">
        <w:t xml:space="preserve">ils utilisent les mécanismes de chiffrement natifs pour rendre les </w:t>
      </w:r>
      <w:proofErr w:type="spellStart"/>
      <w:r w:rsidRPr="00FF5007">
        <w:t>buckets</w:t>
      </w:r>
      <w:proofErr w:type="spellEnd"/>
      <w:r w:rsidRPr="00FF5007">
        <w:t xml:space="preserve"> inutilisables.</w:t>
      </w:r>
    </w:p>
    <w:p w14:paraId="4C5FD7C5" w14:textId="77777777" w:rsidR="00FF5007" w:rsidRPr="00FF5007" w:rsidRDefault="00FF5007" w:rsidP="00FF5007">
      <w:pPr>
        <w:numPr>
          <w:ilvl w:val="0"/>
          <w:numId w:val="413"/>
        </w:numPr>
        <w:spacing w:after="0" w:line="240" w:lineRule="auto"/>
      </w:pPr>
      <w:r w:rsidRPr="00FF5007">
        <w:rPr>
          <w:b/>
          <w:bCs/>
        </w:rPr>
        <w:t>Chiffrement des objets avec une clé contrôlée par l’attaquant</w:t>
      </w:r>
      <w:r w:rsidRPr="00FF5007">
        <w:t>, suivie de la destruction programmée de cette clé.</w:t>
      </w:r>
    </w:p>
    <w:p w14:paraId="13E5722B" w14:textId="77777777" w:rsidR="00FF5007" w:rsidRPr="00FF5007" w:rsidRDefault="00FF5007" w:rsidP="00FF5007">
      <w:pPr>
        <w:numPr>
          <w:ilvl w:val="0"/>
          <w:numId w:val="413"/>
        </w:numPr>
        <w:spacing w:after="0" w:line="240" w:lineRule="auto"/>
      </w:pPr>
      <w:r w:rsidRPr="00FF5007">
        <w:t>Exploitation des options de chiffrement avancé :</w:t>
      </w:r>
    </w:p>
    <w:p w14:paraId="645987AD" w14:textId="77777777" w:rsidR="00FF5007" w:rsidRPr="00FF5007" w:rsidRDefault="00FF5007" w:rsidP="00FF5007">
      <w:pPr>
        <w:numPr>
          <w:ilvl w:val="1"/>
          <w:numId w:val="413"/>
        </w:numPr>
        <w:spacing w:after="0" w:line="240" w:lineRule="auto"/>
      </w:pPr>
      <w:r w:rsidRPr="00FF5007">
        <w:rPr>
          <w:b/>
          <w:bCs/>
        </w:rPr>
        <w:t>SSE-KMS</w:t>
      </w:r>
      <w:r w:rsidRPr="00FF5007">
        <w:t xml:space="preserve"> (clé gérée par AWS manipulée par l’attaquant),</w:t>
      </w:r>
    </w:p>
    <w:p w14:paraId="59B6F08E" w14:textId="77777777" w:rsidR="00FF5007" w:rsidRPr="00FF5007" w:rsidRDefault="00FF5007" w:rsidP="00FF5007">
      <w:pPr>
        <w:numPr>
          <w:ilvl w:val="1"/>
          <w:numId w:val="413"/>
        </w:numPr>
        <w:spacing w:after="0" w:line="240" w:lineRule="auto"/>
      </w:pPr>
      <w:r w:rsidRPr="00FF5007">
        <w:rPr>
          <w:b/>
          <w:bCs/>
        </w:rPr>
        <w:t>SSE-C</w:t>
      </w:r>
      <w:r w:rsidRPr="00FF5007">
        <w:t xml:space="preserve"> (clé fournie par le client, non sauvegardée par AWS),</w:t>
      </w:r>
    </w:p>
    <w:p w14:paraId="5A376953" w14:textId="77777777" w:rsidR="00FF5007" w:rsidRPr="00FF5007" w:rsidRDefault="00FF5007" w:rsidP="00FF5007">
      <w:pPr>
        <w:numPr>
          <w:ilvl w:val="1"/>
          <w:numId w:val="413"/>
        </w:numPr>
        <w:spacing w:after="0" w:line="240" w:lineRule="auto"/>
      </w:pPr>
      <w:r w:rsidRPr="00FF5007">
        <w:rPr>
          <w:b/>
          <w:bCs/>
        </w:rPr>
        <w:t>BYOK</w:t>
      </w:r>
      <w:r w:rsidRPr="00FF5007">
        <w:t xml:space="preserve"> (clé importée détruite par l’attaquant),</w:t>
      </w:r>
    </w:p>
    <w:p w14:paraId="1AD08B04" w14:textId="77777777" w:rsidR="00FF5007" w:rsidRPr="00FF5007" w:rsidRDefault="00FF5007" w:rsidP="00FF5007">
      <w:pPr>
        <w:numPr>
          <w:ilvl w:val="1"/>
          <w:numId w:val="413"/>
        </w:numPr>
        <w:spacing w:after="0" w:line="240" w:lineRule="auto"/>
      </w:pPr>
      <w:proofErr w:type="spellStart"/>
      <w:r w:rsidRPr="00FF5007">
        <w:rPr>
          <w:b/>
          <w:bCs/>
        </w:rPr>
        <w:t>External</w:t>
      </w:r>
      <w:proofErr w:type="spellEnd"/>
      <w:r w:rsidRPr="00FF5007">
        <w:rPr>
          <w:b/>
          <w:bCs/>
        </w:rPr>
        <w:t xml:space="preserve"> Key Store</w:t>
      </w:r>
      <w:r w:rsidRPr="00FF5007">
        <w:t xml:space="preserve"> (magasin de clés externe compromis).</w:t>
      </w:r>
    </w:p>
    <w:p w14:paraId="4D71E794" w14:textId="77777777" w:rsidR="00FF5007" w:rsidRPr="00FF5007" w:rsidRDefault="00FF5007" w:rsidP="00FF5007">
      <w:pPr>
        <w:numPr>
          <w:ilvl w:val="0"/>
          <w:numId w:val="413"/>
        </w:numPr>
        <w:spacing w:after="0" w:line="240" w:lineRule="auto"/>
      </w:pPr>
      <w:r w:rsidRPr="00FF5007">
        <w:t>Désactivation du versioning ou absence initiale, empêchant toute restauration.</w:t>
      </w:r>
    </w:p>
    <w:p w14:paraId="25CDEB6A" w14:textId="77777777" w:rsidR="00FF5007" w:rsidRPr="00FF5007" w:rsidRDefault="00FF5007" w:rsidP="00FF5007">
      <w:pPr>
        <w:numPr>
          <w:ilvl w:val="0"/>
          <w:numId w:val="413"/>
        </w:numPr>
        <w:spacing w:after="0" w:line="240" w:lineRule="auto"/>
      </w:pPr>
      <w:r w:rsidRPr="00FF5007">
        <w:t>Suppression planifiée de snapshots, journaux et fichiers non chiffrés.</w:t>
      </w:r>
    </w:p>
    <w:p w14:paraId="67CD0265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Objectif : un verrouillage total</w:t>
      </w:r>
    </w:p>
    <w:p w14:paraId="5B8EBD53" w14:textId="77777777" w:rsidR="00FF5007" w:rsidRDefault="00FF5007" w:rsidP="00FF5007">
      <w:pPr>
        <w:spacing w:after="0" w:line="240" w:lineRule="auto"/>
      </w:pPr>
      <w:r w:rsidRPr="00FF5007">
        <w:t>Les attaques sont conçues pour créer une situation où :</w:t>
      </w:r>
    </w:p>
    <w:p w14:paraId="7E2C90EA" w14:textId="77777777" w:rsidR="00FF5007" w:rsidRDefault="00FF5007" w:rsidP="00FF5007">
      <w:pPr>
        <w:spacing w:after="0" w:line="240" w:lineRule="auto"/>
      </w:pPr>
      <w:r w:rsidRPr="00FF5007">
        <w:t>ni l’entreprise, ni AWS ne peuvent restaurer les données.</w:t>
      </w:r>
    </w:p>
    <w:p w14:paraId="3EE1C212" w14:textId="0E0202A8" w:rsidR="00FF5007" w:rsidRPr="00FF5007" w:rsidRDefault="00FF5007" w:rsidP="00FF5007">
      <w:pPr>
        <w:spacing w:after="0" w:line="240" w:lineRule="auto"/>
      </w:pPr>
      <w:r w:rsidRPr="00FF5007">
        <w:t>L’extorsion devient alors quasi-assurée.</w:t>
      </w:r>
    </w:p>
    <w:p w14:paraId="75DEFD29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Conséquences organisationnelles</w:t>
      </w:r>
    </w:p>
    <w:p w14:paraId="06A2F8D2" w14:textId="77777777" w:rsidR="00FF5007" w:rsidRPr="00FF5007" w:rsidRDefault="00FF5007" w:rsidP="00FF5007">
      <w:pPr>
        <w:numPr>
          <w:ilvl w:val="0"/>
          <w:numId w:val="414"/>
        </w:numPr>
        <w:spacing w:after="0" w:line="240" w:lineRule="auto"/>
      </w:pPr>
      <w:r w:rsidRPr="00FF5007">
        <w:t>Remise en cause des stratégies de sauvegarde cloud.</w:t>
      </w:r>
    </w:p>
    <w:p w14:paraId="35304B8F" w14:textId="77777777" w:rsidR="00FF5007" w:rsidRPr="00FF5007" w:rsidRDefault="00FF5007" w:rsidP="00FF5007">
      <w:pPr>
        <w:numPr>
          <w:ilvl w:val="0"/>
          <w:numId w:val="414"/>
        </w:numPr>
        <w:spacing w:after="0" w:line="240" w:lineRule="auto"/>
      </w:pPr>
      <w:r w:rsidRPr="00FF5007">
        <w:t xml:space="preserve">Obligation pour les entreprises de durcir leurs politiques IAM, de contrôler la gestion des clés et d’isoler les </w:t>
      </w:r>
      <w:proofErr w:type="spellStart"/>
      <w:r w:rsidRPr="00FF5007">
        <w:t>buckets</w:t>
      </w:r>
      <w:proofErr w:type="spellEnd"/>
      <w:r w:rsidRPr="00FF5007">
        <w:t xml:space="preserve"> critiques.</w:t>
      </w:r>
    </w:p>
    <w:p w14:paraId="18CF7A6E" w14:textId="77777777" w:rsidR="00FF5007" w:rsidRPr="00FF5007" w:rsidRDefault="00FF5007" w:rsidP="00FF5007">
      <w:pPr>
        <w:spacing w:after="0" w:line="240" w:lineRule="auto"/>
      </w:pPr>
      <w:r w:rsidRPr="00FF5007">
        <w:pict w14:anchorId="15FBC449">
          <v:rect id="_x0000_i1117" style="width:0;height:1.5pt" o:hralign="center" o:hrstd="t" o:hr="t" fillcolor="#a0a0a0" stroked="f"/>
        </w:pict>
      </w:r>
    </w:p>
    <w:p w14:paraId="6A987A64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1.2. Campagnes d’attaques via la chaîne d’approvisionnement SaaS</w:t>
      </w:r>
    </w:p>
    <w:p w14:paraId="769C4383" w14:textId="77777777" w:rsidR="00FF5007" w:rsidRPr="00FF5007" w:rsidRDefault="00FF5007" w:rsidP="00FF5007">
      <w:pPr>
        <w:spacing w:after="0" w:line="240" w:lineRule="auto"/>
      </w:pPr>
      <w:r w:rsidRPr="00FF5007">
        <w:t xml:space="preserve">Un mouvement massif d’exploitation de tokens </w:t>
      </w:r>
      <w:proofErr w:type="spellStart"/>
      <w:r w:rsidRPr="00FF5007">
        <w:t>OAuth</w:t>
      </w:r>
      <w:proofErr w:type="spellEnd"/>
      <w:r w:rsidRPr="00FF5007">
        <w:t xml:space="preserve"> a touché les entreprises utilisant des intégrations SaaS telles que Salesforce.</w:t>
      </w:r>
    </w:p>
    <w:p w14:paraId="63D6FC16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Mécanisme de l’attaque</w:t>
      </w:r>
    </w:p>
    <w:p w14:paraId="4991CFCD" w14:textId="77777777" w:rsidR="00FF5007" w:rsidRPr="00FF5007" w:rsidRDefault="00FF5007" w:rsidP="00FF5007">
      <w:pPr>
        <w:numPr>
          <w:ilvl w:val="0"/>
          <w:numId w:val="415"/>
        </w:numPr>
        <w:spacing w:after="0" w:line="240" w:lineRule="auto"/>
      </w:pPr>
      <w:r w:rsidRPr="00FF5007">
        <w:t xml:space="preserve">Des tokens </w:t>
      </w:r>
      <w:proofErr w:type="spellStart"/>
      <w:r w:rsidRPr="00FF5007">
        <w:t>OAuth</w:t>
      </w:r>
      <w:proofErr w:type="spellEnd"/>
      <w:r w:rsidRPr="00FF5007">
        <w:t xml:space="preserve"> volés via une application tierce compromise sont réutilisés pour accéder directement à des environnements clients.</w:t>
      </w:r>
    </w:p>
    <w:p w14:paraId="02B4E518" w14:textId="77777777" w:rsidR="00FF5007" w:rsidRDefault="00FF5007" w:rsidP="00FF5007">
      <w:pPr>
        <w:numPr>
          <w:ilvl w:val="0"/>
          <w:numId w:val="415"/>
        </w:numPr>
        <w:spacing w:after="0" w:line="240" w:lineRule="auto"/>
      </w:pPr>
      <w:r w:rsidRPr="00FF5007">
        <w:t>L’attaquant est vu comme une « application légitime » par l’API :</w:t>
      </w:r>
    </w:p>
    <w:p w14:paraId="79DDD651" w14:textId="0EC04F75" w:rsidR="00FF5007" w:rsidRPr="00FF5007" w:rsidRDefault="00FF5007" w:rsidP="00FF5007">
      <w:pPr>
        <w:numPr>
          <w:ilvl w:val="0"/>
          <w:numId w:val="415"/>
        </w:numPr>
        <w:spacing w:after="0" w:line="240" w:lineRule="auto"/>
      </w:pPr>
      <w:r w:rsidRPr="00FF5007">
        <w:rPr>
          <w:b/>
          <w:bCs/>
        </w:rPr>
        <w:t>aucun mot de passe ni MFA n’est déclenché.</w:t>
      </w:r>
    </w:p>
    <w:p w14:paraId="4E73E260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Portée de l’incident</w:t>
      </w:r>
    </w:p>
    <w:p w14:paraId="4EC06DF1" w14:textId="77777777" w:rsidR="00FF5007" w:rsidRPr="00FF5007" w:rsidRDefault="00FF5007" w:rsidP="00FF5007">
      <w:pPr>
        <w:numPr>
          <w:ilvl w:val="0"/>
          <w:numId w:val="416"/>
        </w:numPr>
        <w:spacing w:after="0" w:line="240" w:lineRule="auto"/>
      </w:pPr>
      <w:r w:rsidRPr="00FF5007">
        <w:t>Près de 1 000 entreprises touchées dans le monde.</w:t>
      </w:r>
    </w:p>
    <w:p w14:paraId="47469410" w14:textId="77777777" w:rsidR="00FF5007" w:rsidRPr="00FF5007" w:rsidRDefault="00FF5007" w:rsidP="00FF5007">
      <w:pPr>
        <w:numPr>
          <w:ilvl w:val="0"/>
          <w:numId w:val="416"/>
        </w:numPr>
        <w:spacing w:after="0" w:line="240" w:lineRule="auto"/>
      </w:pPr>
      <w:r w:rsidRPr="00FF5007">
        <w:t>Secteurs visés : tech, télécoms, sécurité, aviation, finance.</w:t>
      </w:r>
    </w:p>
    <w:p w14:paraId="79AAF7A9" w14:textId="77777777" w:rsidR="00FF5007" w:rsidRPr="00FF5007" w:rsidRDefault="00FF5007" w:rsidP="00FF5007">
      <w:pPr>
        <w:numPr>
          <w:ilvl w:val="0"/>
          <w:numId w:val="416"/>
        </w:numPr>
        <w:spacing w:after="0" w:line="240" w:lineRule="auto"/>
      </w:pPr>
      <w:r w:rsidRPr="00FF5007">
        <w:t>Compromissions silencieuses pendant plusieurs semaines.</w:t>
      </w:r>
    </w:p>
    <w:p w14:paraId="2EEC0409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Vulnérabilités révélées</w:t>
      </w:r>
    </w:p>
    <w:p w14:paraId="2F6387A4" w14:textId="77777777" w:rsidR="00FF5007" w:rsidRPr="00FF5007" w:rsidRDefault="00FF5007" w:rsidP="00FF5007">
      <w:pPr>
        <w:numPr>
          <w:ilvl w:val="0"/>
          <w:numId w:val="417"/>
        </w:numPr>
        <w:spacing w:after="0" w:line="240" w:lineRule="auto"/>
      </w:pPr>
      <w:r w:rsidRPr="00FF5007">
        <w:t xml:space="preserve">Durée de vie trop longue des tokens </w:t>
      </w:r>
      <w:proofErr w:type="spellStart"/>
      <w:r w:rsidRPr="00FF5007">
        <w:t>OAuth</w:t>
      </w:r>
      <w:proofErr w:type="spellEnd"/>
      <w:r w:rsidRPr="00FF5007">
        <w:t>.</w:t>
      </w:r>
    </w:p>
    <w:p w14:paraId="1857652A" w14:textId="77777777" w:rsidR="00FF5007" w:rsidRPr="00FF5007" w:rsidRDefault="00FF5007" w:rsidP="00FF5007">
      <w:pPr>
        <w:numPr>
          <w:ilvl w:val="0"/>
          <w:numId w:val="417"/>
        </w:numPr>
        <w:spacing w:after="0" w:line="240" w:lineRule="auto"/>
      </w:pPr>
      <w:r w:rsidRPr="00FF5007">
        <w:t>Permissions trop large (lecture/écriture étendues).</w:t>
      </w:r>
    </w:p>
    <w:p w14:paraId="6BD0B3C7" w14:textId="77777777" w:rsidR="00FF5007" w:rsidRPr="00FF5007" w:rsidRDefault="00FF5007" w:rsidP="00FF5007">
      <w:pPr>
        <w:numPr>
          <w:ilvl w:val="0"/>
          <w:numId w:val="417"/>
        </w:numPr>
        <w:spacing w:after="0" w:line="240" w:lineRule="auto"/>
      </w:pPr>
      <w:r w:rsidRPr="00FF5007">
        <w:t>Manque d’audits réguliers des applications tierces.</w:t>
      </w:r>
    </w:p>
    <w:p w14:paraId="408DC9FC" w14:textId="77777777" w:rsidR="00FF5007" w:rsidRPr="00FF5007" w:rsidRDefault="00FF5007" w:rsidP="00FF5007">
      <w:pPr>
        <w:numPr>
          <w:ilvl w:val="0"/>
          <w:numId w:val="417"/>
        </w:numPr>
        <w:spacing w:after="0" w:line="240" w:lineRule="auto"/>
      </w:pPr>
      <w:r w:rsidRPr="00FF5007">
        <w:t>Faible visibilité sur l’activité API.</w:t>
      </w:r>
    </w:p>
    <w:p w14:paraId="1A8AA995" w14:textId="77777777" w:rsidR="00FF5007" w:rsidRPr="00FF5007" w:rsidRDefault="00FF5007" w:rsidP="00FF5007">
      <w:pPr>
        <w:spacing w:after="0" w:line="240" w:lineRule="auto"/>
      </w:pPr>
      <w:r w:rsidRPr="00FF5007">
        <w:pict w14:anchorId="76A5E63B">
          <v:rect id="_x0000_i1118" style="width:0;height:1.5pt" o:hralign="center" o:hrstd="t" o:hr="t" fillcolor="#a0a0a0" stroked="f"/>
        </w:pict>
      </w:r>
    </w:p>
    <w:p w14:paraId="54987538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1.3. Explosion des menaces mobiles (analyse ANSSI)</w:t>
      </w:r>
    </w:p>
    <w:p w14:paraId="77D5D91B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Techniques d’attaque observées</w:t>
      </w:r>
    </w:p>
    <w:p w14:paraId="61F6D2FF" w14:textId="77777777" w:rsidR="00FF5007" w:rsidRPr="00FF5007" w:rsidRDefault="00FF5007" w:rsidP="00FF5007">
      <w:pPr>
        <w:numPr>
          <w:ilvl w:val="0"/>
          <w:numId w:val="418"/>
        </w:numPr>
        <w:spacing w:after="0" w:line="240" w:lineRule="auto"/>
      </w:pPr>
      <w:proofErr w:type="spellStart"/>
      <w:r w:rsidRPr="00FF5007">
        <w:rPr>
          <w:b/>
          <w:bCs/>
        </w:rPr>
        <w:t>Zero</w:t>
      </w:r>
      <w:proofErr w:type="spellEnd"/>
      <w:r w:rsidRPr="00FF5007">
        <w:rPr>
          <w:b/>
          <w:bCs/>
        </w:rPr>
        <w:t>-click</w:t>
      </w:r>
      <w:r w:rsidRPr="00FF5007">
        <w:t xml:space="preserve"> : exploitation d’une faille sans action de la victime.</w:t>
      </w:r>
    </w:p>
    <w:p w14:paraId="550979F2" w14:textId="77777777" w:rsidR="00FF5007" w:rsidRPr="00FF5007" w:rsidRDefault="00FF5007" w:rsidP="00FF5007">
      <w:pPr>
        <w:numPr>
          <w:ilvl w:val="0"/>
          <w:numId w:val="418"/>
        </w:numPr>
        <w:spacing w:after="0" w:line="240" w:lineRule="auto"/>
      </w:pPr>
      <w:r w:rsidRPr="00FF5007">
        <w:rPr>
          <w:b/>
          <w:bCs/>
        </w:rPr>
        <w:t>Exploitation d’applications légitimes</w:t>
      </w:r>
      <w:r w:rsidRPr="00FF5007">
        <w:t xml:space="preserve"> :</w:t>
      </w:r>
    </w:p>
    <w:p w14:paraId="679815AC" w14:textId="77777777" w:rsidR="00FF5007" w:rsidRPr="00FF5007" w:rsidRDefault="00FF5007" w:rsidP="00FF5007">
      <w:pPr>
        <w:numPr>
          <w:ilvl w:val="1"/>
          <w:numId w:val="418"/>
        </w:numPr>
        <w:spacing w:after="0" w:line="240" w:lineRule="auto"/>
      </w:pPr>
      <w:r w:rsidRPr="00FF5007">
        <w:t xml:space="preserve">WhatsApp, </w:t>
      </w:r>
      <w:proofErr w:type="spellStart"/>
      <w:r w:rsidRPr="00FF5007">
        <w:t>iMessage</w:t>
      </w:r>
      <w:proofErr w:type="spellEnd"/>
      <w:r w:rsidRPr="00FF5007">
        <w:t>, PDF viewer intégrés.</w:t>
      </w:r>
    </w:p>
    <w:p w14:paraId="508462BE" w14:textId="77777777" w:rsidR="00FF5007" w:rsidRPr="00FF5007" w:rsidRDefault="00FF5007" w:rsidP="00FF5007">
      <w:pPr>
        <w:numPr>
          <w:ilvl w:val="0"/>
          <w:numId w:val="418"/>
        </w:numPr>
        <w:spacing w:after="0" w:line="240" w:lineRule="auto"/>
      </w:pPr>
      <w:r w:rsidRPr="00FF5007">
        <w:rPr>
          <w:b/>
          <w:bCs/>
        </w:rPr>
        <w:t>Logiciels espions</w:t>
      </w:r>
      <w:r w:rsidRPr="00FF5007">
        <w:t xml:space="preserve"> très sophistiqués (Pegasus, Graphite).</w:t>
      </w:r>
    </w:p>
    <w:p w14:paraId="01CCE526" w14:textId="77777777" w:rsidR="00FF5007" w:rsidRPr="00FF5007" w:rsidRDefault="00FF5007" w:rsidP="00FF5007">
      <w:pPr>
        <w:numPr>
          <w:ilvl w:val="0"/>
          <w:numId w:val="418"/>
        </w:numPr>
        <w:spacing w:after="0" w:line="240" w:lineRule="auto"/>
      </w:pPr>
      <w:r w:rsidRPr="00FF5007">
        <w:t>Infection possible via :</w:t>
      </w:r>
    </w:p>
    <w:p w14:paraId="2C7F9947" w14:textId="77777777" w:rsidR="00FF5007" w:rsidRPr="00FF5007" w:rsidRDefault="00FF5007" w:rsidP="00FF5007">
      <w:pPr>
        <w:numPr>
          <w:ilvl w:val="1"/>
          <w:numId w:val="418"/>
        </w:numPr>
        <w:spacing w:after="0" w:line="240" w:lineRule="auto"/>
      </w:pPr>
      <w:r w:rsidRPr="00FF5007">
        <w:t>ajout automatique dans un groupe de messagerie,</w:t>
      </w:r>
    </w:p>
    <w:p w14:paraId="362814A9" w14:textId="77777777" w:rsidR="00FF5007" w:rsidRPr="00FF5007" w:rsidRDefault="00FF5007" w:rsidP="00FF5007">
      <w:pPr>
        <w:numPr>
          <w:ilvl w:val="1"/>
          <w:numId w:val="418"/>
        </w:numPr>
        <w:spacing w:after="0" w:line="240" w:lineRule="auto"/>
      </w:pPr>
      <w:r w:rsidRPr="00FF5007">
        <w:lastRenderedPageBreak/>
        <w:t>envoi automatique de documents piégés,</w:t>
      </w:r>
    </w:p>
    <w:p w14:paraId="3AAD5609" w14:textId="77777777" w:rsidR="00FF5007" w:rsidRPr="00FF5007" w:rsidRDefault="00FF5007" w:rsidP="00FF5007">
      <w:pPr>
        <w:numPr>
          <w:ilvl w:val="1"/>
          <w:numId w:val="418"/>
        </w:numPr>
        <w:spacing w:after="0" w:line="240" w:lineRule="auto"/>
      </w:pPr>
      <w:r w:rsidRPr="00FF5007">
        <w:t>vulnérabilités non patchées de stores applicatifs.</w:t>
      </w:r>
    </w:p>
    <w:p w14:paraId="26CA6B6A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Cibles privilégiées</w:t>
      </w:r>
    </w:p>
    <w:p w14:paraId="3E879AAC" w14:textId="77777777" w:rsidR="00FF5007" w:rsidRPr="00FF5007" w:rsidRDefault="00FF5007" w:rsidP="00FF5007">
      <w:pPr>
        <w:numPr>
          <w:ilvl w:val="0"/>
          <w:numId w:val="419"/>
        </w:numPr>
        <w:spacing w:after="0" w:line="240" w:lineRule="auto"/>
      </w:pPr>
      <w:r w:rsidRPr="00FF5007">
        <w:t>Personnel stratégique (cadres, dirigeants, autorités publiques).</w:t>
      </w:r>
    </w:p>
    <w:p w14:paraId="7345982A" w14:textId="77777777" w:rsidR="00FF5007" w:rsidRPr="00FF5007" w:rsidRDefault="00FF5007" w:rsidP="00FF5007">
      <w:pPr>
        <w:numPr>
          <w:ilvl w:val="0"/>
          <w:numId w:val="419"/>
        </w:numPr>
        <w:spacing w:after="0" w:line="240" w:lineRule="auto"/>
      </w:pPr>
      <w:r w:rsidRPr="00FF5007">
        <w:t>Téléphones personnels utilisés à des fins professionnelles.</w:t>
      </w:r>
    </w:p>
    <w:p w14:paraId="4FEB81BC" w14:textId="77777777" w:rsidR="00FF5007" w:rsidRPr="00FF5007" w:rsidRDefault="00FF5007" w:rsidP="00FF5007">
      <w:pPr>
        <w:numPr>
          <w:ilvl w:val="0"/>
          <w:numId w:val="419"/>
        </w:numPr>
        <w:spacing w:after="0" w:line="240" w:lineRule="auto"/>
      </w:pPr>
      <w:r w:rsidRPr="00FF5007">
        <w:t>Secteurs exposés : énergie, transport, défense, diplomatie, finance.</w:t>
      </w:r>
    </w:p>
    <w:p w14:paraId="18DCFA84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Recommandations approfondies ANSSI</w:t>
      </w:r>
    </w:p>
    <w:p w14:paraId="70835F09" w14:textId="77777777" w:rsidR="00FF5007" w:rsidRPr="00FF5007" w:rsidRDefault="00FF5007" w:rsidP="00FF5007">
      <w:pPr>
        <w:numPr>
          <w:ilvl w:val="0"/>
          <w:numId w:val="420"/>
        </w:numPr>
        <w:spacing w:after="0" w:line="240" w:lineRule="auto"/>
      </w:pPr>
      <w:r w:rsidRPr="00FF5007">
        <w:rPr>
          <w:b/>
          <w:bCs/>
        </w:rPr>
        <w:t>MDM obligatoire</w:t>
      </w:r>
      <w:r w:rsidRPr="00FF5007">
        <w:t xml:space="preserve"> pour tous les terminaux professionnels.</w:t>
      </w:r>
    </w:p>
    <w:p w14:paraId="7AE1C83D" w14:textId="77777777" w:rsidR="00FF5007" w:rsidRPr="00FF5007" w:rsidRDefault="00FF5007" w:rsidP="00FF5007">
      <w:pPr>
        <w:numPr>
          <w:ilvl w:val="0"/>
          <w:numId w:val="420"/>
        </w:numPr>
        <w:spacing w:after="0" w:line="240" w:lineRule="auto"/>
      </w:pPr>
      <w:r w:rsidRPr="00FF5007">
        <w:rPr>
          <w:b/>
          <w:bCs/>
        </w:rPr>
        <w:t>Interdiction des réseaux mobiles locaux à l’étranger</w:t>
      </w:r>
      <w:r w:rsidRPr="00FF5007">
        <w:t xml:space="preserve"> (risque d’interception).</w:t>
      </w:r>
    </w:p>
    <w:p w14:paraId="42CBC29F" w14:textId="77777777" w:rsidR="00FF5007" w:rsidRPr="00FF5007" w:rsidRDefault="00FF5007" w:rsidP="00FF5007">
      <w:pPr>
        <w:numPr>
          <w:ilvl w:val="0"/>
          <w:numId w:val="420"/>
        </w:numPr>
        <w:spacing w:after="0" w:line="240" w:lineRule="auto"/>
      </w:pPr>
      <w:r w:rsidRPr="00FF5007">
        <w:rPr>
          <w:b/>
          <w:bCs/>
        </w:rPr>
        <w:t xml:space="preserve">Appels via VPN </w:t>
      </w:r>
      <w:proofErr w:type="spellStart"/>
      <w:r w:rsidRPr="00FF5007">
        <w:rPr>
          <w:b/>
          <w:bCs/>
        </w:rPr>
        <w:t>IPSec</w:t>
      </w:r>
      <w:proofErr w:type="spellEnd"/>
      <w:r w:rsidRPr="00FF5007">
        <w:rPr>
          <w:b/>
          <w:bCs/>
        </w:rPr>
        <w:t xml:space="preserve"> + appels </w:t>
      </w:r>
      <w:proofErr w:type="spellStart"/>
      <w:r w:rsidRPr="00FF5007">
        <w:rPr>
          <w:b/>
          <w:bCs/>
        </w:rPr>
        <w:t>WiFi</w:t>
      </w:r>
      <w:proofErr w:type="spellEnd"/>
      <w:r w:rsidRPr="00FF5007">
        <w:rPr>
          <w:b/>
          <w:bCs/>
        </w:rPr>
        <w:t xml:space="preserve"> priorisés</w:t>
      </w:r>
      <w:r w:rsidRPr="00FF5007">
        <w:t>.</w:t>
      </w:r>
    </w:p>
    <w:p w14:paraId="1DF62E59" w14:textId="77777777" w:rsidR="00FF5007" w:rsidRPr="00FF5007" w:rsidRDefault="00FF5007" w:rsidP="00FF5007">
      <w:pPr>
        <w:numPr>
          <w:ilvl w:val="0"/>
          <w:numId w:val="420"/>
        </w:numPr>
        <w:spacing w:after="0" w:line="240" w:lineRule="auto"/>
      </w:pPr>
      <w:r w:rsidRPr="00FF5007">
        <w:rPr>
          <w:b/>
          <w:bCs/>
        </w:rPr>
        <w:t>Suppression du Bluetooth pour échanges sensibles</w:t>
      </w:r>
      <w:r w:rsidRPr="00FF5007">
        <w:t>.</w:t>
      </w:r>
    </w:p>
    <w:p w14:paraId="085CC4FB" w14:textId="77777777" w:rsidR="00FF5007" w:rsidRPr="00FF5007" w:rsidRDefault="00FF5007" w:rsidP="00FF5007">
      <w:pPr>
        <w:numPr>
          <w:ilvl w:val="0"/>
          <w:numId w:val="420"/>
        </w:numPr>
        <w:spacing w:after="0" w:line="240" w:lineRule="auto"/>
      </w:pPr>
      <w:r w:rsidRPr="00FF5007">
        <w:rPr>
          <w:b/>
          <w:bCs/>
        </w:rPr>
        <w:t xml:space="preserve">Listes blanches </w:t>
      </w:r>
      <w:proofErr w:type="spellStart"/>
      <w:r w:rsidRPr="00FF5007">
        <w:rPr>
          <w:b/>
          <w:bCs/>
        </w:rPr>
        <w:t>WiFi</w:t>
      </w:r>
      <w:proofErr w:type="spellEnd"/>
      <w:r w:rsidRPr="00FF5007">
        <w:t xml:space="preserve"> gérées par MDM.</w:t>
      </w:r>
    </w:p>
    <w:p w14:paraId="69FD90F2" w14:textId="77777777" w:rsidR="00FF5007" w:rsidRPr="00FF5007" w:rsidRDefault="00FF5007" w:rsidP="00FF5007">
      <w:pPr>
        <w:numPr>
          <w:ilvl w:val="0"/>
          <w:numId w:val="420"/>
        </w:numPr>
        <w:spacing w:after="0" w:line="240" w:lineRule="auto"/>
      </w:pPr>
      <w:r w:rsidRPr="00FF5007">
        <w:rPr>
          <w:b/>
          <w:bCs/>
        </w:rPr>
        <w:t>Effacement à distance</w:t>
      </w:r>
      <w:r w:rsidRPr="00FF5007">
        <w:t xml:space="preserve"> en cas de perte/vol couplé au renouvellement immédiat des secrets.</w:t>
      </w:r>
    </w:p>
    <w:p w14:paraId="3FAE83DB" w14:textId="77777777" w:rsidR="00FF5007" w:rsidRPr="00FF5007" w:rsidRDefault="00FF5007" w:rsidP="00FF5007">
      <w:pPr>
        <w:spacing w:after="0" w:line="240" w:lineRule="auto"/>
      </w:pPr>
      <w:r w:rsidRPr="00FF5007">
        <w:pict w14:anchorId="557E4ABC">
          <v:rect id="_x0000_i1119" style="width:0;height:1.5pt" o:hralign="center" o:hrstd="t" o:hr="t" fillcolor="#a0a0a0" stroked="f"/>
        </w:pict>
      </w:r>
    </w:p>
    <w:p w14:paraId="250550A3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1.4. Cloud militaire et infrastructures critiques</w:t>
      </w:r>
    </w:p>
    <w:p w14:paraId="57F33C27" w14:textId="77777777" w:rsidR="00FF5007" w:rsidRPr="00FF5007" w:rsidRDefault="00FF5007" w:rsidP="00FF5007">
      <w:pPr>
        <w:spacing w:after="0" w:line="240" w:lineRule="auto"/>
      </w:pPr>
      <w:r w:rsidRPr="00FF5007">
        <w:t xml:space="preserve">L’OTAN déploie un </w:t>
      </w:r>
      <w:r w:rsidRPr="00FF5007">
        <w:rPr>
          <w:b/>
          <w:bCs/>
        </w:rPr>
        <w:t>cloud privé souverain</w:t>
      </w:r>
      <w:r w:rsidRPr="00FF5007">
        <w:t xml:space="preserve"> reposant sur une infrastructure </w:t>
      </w:r>
      <w:proofErr w:type="spellStart"/>
      <w:r w:rsidRPr="00FF5007">
        <w:t>matériel+logiciel</w:t>
      </w:r>
      <w:proofErr w:type="spellEnd"/>
      <w:r w:rsidRPr="00FF5007">
        <w:t xml:space="preserve"> complète.</w:t>
      </w:r>
    </w:p>
    <w:p w14:paraId="29579430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Objectifs stratégiques</w:t>
      </w:r>
    </w:p>
    <w:p w14:paraId="1FDCBE1F" w14:textId="77777777" w:rsidR="00FF5007" w:rsidRPr="00FF5007" w:rsidRDefault="00FF5007" w:rsidP="00FF5007">
      <w:pPr>
        <w:numPr>
          <w:ilvl w:val="0"/>
          <w:numId w:val="421"/>
        </w:numPr>
        <w:spacing w:after="0" w:line="240" w:lineRule="auto"/>
      </w:pPr>
      <w:r w:rsidRPr="00FF5007">
        <w:t>Hébergement local (sur site) tout en gardant l’agilité du cloud.</w:t>
      </w:r>
    </w:p>
    <w:p w14:paraId="72766614" w14:textId="77777777" w:rsidR="00FF5007" w:rsidRPr="00FF5007" w:rsidRDefault="00FF5007" w:rsidP="00FF5007">
      <w:pPr>
        <w:numPr>
          <w:ilvl w:val="0"/>
          <w:numId w:val="421"/>
        </w:numPr>
        <w:spacing w:after="0" w:line="240" w:lineRule="auto"/>
      </w:pPr>
      <w:r w:rsidRPr="00FF5007">
        <w:t>Autonomie complète sur les données sensibles.</w:t>
      </w:r>
    </w:p>
    <w:p w14:paraId="4336FDA8" w14:textId="77777777" w:rsidR="00FF5007" w:rsidRPr="00FF5007" w:rsidRDefault="00FF5007" w:rsidP="00FF5007">
      <w:pPr>
        <w:numPr>
          <w:ilvl w:val="0"/>
          <w:numId w:val="421"/>
        </w:numPr>
        <w:spacing w:after="0" w:line="240" w:lineRule="auto"/>
      </w:pPr>
      <w:r w:rsidRPr="00FF5007">
        <w:t>Résilience face aux cyberattaques étatiques.</w:t>
      </w:r>
    </w:p>
    <w:p w14:paraId="2FAE018E" w14:textId="77777777" w:rsidR="00FF5007" w:rsidRPr="00FF5007" w:rsidRDefault="00FF5007" w:rsidP="00FF5007">
      <w:pPr>
        <w:numPr>
          <w:ilvl w:val="0"/>
          <w:numId w:val="421"/>
        </w:numPr>
        <w:spacing w:after="0" w:line="240" w:lineRule="auto"/>
      </w:pPr>
      <w:r w:rsidRPr="00FF5007">
        <w:t>Mutualisation des outils IA et formation militaire avancée.</w:t>
      </w:r>
    </w:p>
    <w:p w14:paraId="417E712A" w14:textId="77777777" w:rsidR="00FF5007" w:rsidRPr="00FF5007" w:rsidRDefault="00FF5007" w:rsidP="00FF5007">
      <w:pPr>
        <w:spacing w:after="0" w:line="240" w:lineRule="auto"/>
      </w:pPr>
      <w:r w:rsidRPr="00FF5007">
        <w:pict w14:anchorId="6905FE50">
          <v:rect id="_x0000_i1120" style="width:0;height:1.5pt" o:hralign="center" o:hrstd="t" o:hr="t" fillcolor="#a0a0a0" stroked="f"/>
        </w:pict>
      </w:r>
    </w:p>
    <w:p w14:paraId="2AC82429" w14:textId="646DFAB0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rFonts w:ascii="Segoe UI Emoji" w:hAnsi="Segoe UI Emoji" w:cs="Segoe UI Emoji"/>
          <w:b/>
          <w:bCs/>
        </w:rPr>
        <w:t>🔻</w:t>
      </w:r>
      <w:r w:rsidRPr="00FF5007">
        <w:rPr>
          <w:b/>
          <w:bCs/>
        </w:rPr>
        <w:t xml:space="preserve"> 2. INTELLIGENCE ARTIFICIELLE </w:t>
      </w:r>
    </w:p>
    <w:p w14:paraId="5B2012CF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2.1. IA générative — avancées technologiques majeures</w:t>
      </w:r>
    </w:p>
    <w:p w14:paraId="787E67D6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Gemini 3 Pro</w:t>
      </w:r>
    </w:p>
    <w:p w14:paraId="24627860" w14:textId="77777777" w:rsidR="00FF5007" w:rsidRPr="00FF5007" w:rsidRDefault="00FF5007" w:rsidP="00FF5007">
      <w:pPr>
        <w:spacing w:after="0" w:line="240" w:lineRule="auto"/>
      </w:pPr>
      <w:r w:rsidRPr="00FF5007">
        <w:t>Google présente un modèle qui dépasse tous les modèles concurrents sur l’ensemble des benchmarks publics.</w:t>
      </w:r>
    </w:p>
    <w:p w14:paraId="70B0C99F" w14:textId="77777777" w:rsidR="00FF5007" w:rsidRPr="00FF5007" w:rsidRDefault="00FF5007" w:rsidP="00FF5007">
      <w:pPr>
        <w:spacing w:after="0" w:line="240" w:lineRule="auto"/>
      </w:pPr>
      <w:r w:rsidRPr="00FF5007">
        <w:rPr>
          <w:b/>
          <w:bCs/>
        </w:rPr>
        <w:t>Caractéristiques clés :</w:t>
      </w:r>
    </w:p>
    <w:p w14:paraId="4933D54B" w14:textId="77777777" w:rsidR="00FF5007" w:rsidRPr="00FF5007" w:rsidRDefault="00FF5007" w:rsidP="00FF5007">
      <w:pPr>
        <w:numPr>
          <w:ilvl w:val="0"/>
          <w:numId w:val="422"/>
        </w:numPr>
        <w:spacing w:after="0" w:line="240" w:lineRule="auto"/>
      </w:pPr>
      <w:r w:rsidRPr="00FF5007">
        <w:t>Capacité multimodale étendue (texte, image, vidéo, audio).</w:t>
      </w:r>
    </w:p>
    <w:p w14:paraId="648A73E3" w14:textId="77777777" w:rsidR="00FF5007" w:rsidRPr="00FF5007" w:rsidRDefault="00FF5007" w:rsidP="00FF5007">
      <w:pPr>
        <w:numPr>
          <w:ilvl w:val="0"/>
          <w:numId w:val="422"/>
        </w:numPr>
        <w:spacing w:after="0" w:line="240" w:lineRule="auto"/>
      </w:pPr>
      <w:r w:rsidRPr="00FF5007">
        <w:t>Précision renforcée en mathématiques, logique et codage.</w:t>
      </w:r>
    </w:p>
    <w:p w14:paraId="2E8CBCE8" w14:textId="77777777" w:rsidR="00FF5007" w:rsidRPr="00FF5007" w:rsidRDefault="00FF5007" w:rsidP="00FF5007">
      <w:pPr>
        <w:numPr>
          <w:ilvl w:val="0"/>
          <w:numId w:val="422"/>
        </w:numPr>
        <w:spacing w:after="0" w:line="240" w:lineRule="auto"/>
      </w:pPr>
      <w:r w:rsidRPr="00FF5007">
        <w:t>Fenêtre contextuelle géante permettant le traitement de dossiers entiers.</w:t>
      </w:r>
    </w:p>
    <w:p w14:paraId="6837EA45" w14:textId="77777777" w:rsidR="00FF5007" w:rsidRPr="00FF5007" w:rsidRDefault="00FF5007" w:rsidP="00FF5007">
      <w:pPr>
        <w:numPr>
          <w:ilvl w:val="0"/>
          <w:numId w:val="422"/>
        </w:numPr>
        <w:spacing w:after="0" w:line="240" w:lineRule="auto"/>
      </w:pPr>
      <w:r w:rsidRPr="00FF5007">
        <w:t>Intégration native dans Search (AI Mode → réponses structurées + sources).</w:t>
      </w:r>
    </w:p>
    <w:p w14:paraId="442338AD" w14:textId="77777777" w:rsidR="00FF5007" w:rsidRPr="00FF5007" w:rsidRDefault="00FF5007" w:rsidP="00FF5007">
      <w:pPr>
        <w:numPr>
          <w:ilvl w:val="0"/>
          <w:numId w:val="422"/>
        </w:numPr>
        <w:spacing w:after="0" w:line="240" w:lineRule="auto"/>
      </w:pPr>
      <w:r w:rsidRPr="00FF5007">
        <w:t>Automatisation via Gemini Agent (exécution de tâches complexes, navigation web).</w:t>
      </w:r>
    </w:p>
    <w:p w14:paraId="164215FF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Mistral Medium 3.1</w:t>
      </w:r>
    </w:p>
    <w:p w14:paraId="6249E562" w14:textId="77777777" w:rsidR="00FF5007" w:rsidRDefault="00FF5007" w:rsidP="00FF5007">
      <w:pPr>
        <w:spacing w:after="0" w:line="240" w:lineRule="auto"/>
      </w:pPr>
      <w:r w:rsidRPr="00FF5007">
        <w:t>Un modèle européen devient n°1 du classement gouvernemental, ce qui renforce la crédibilité de l’écosystème IA français.</w:t>
      </w:r>
    </w:p>
    <w:p w14:paraId="0052A69E" w14:textId="70C575EC" w:rsidR="00FF5007" w:rsidRPr="00FF5007" w:rsidRDefault="00FF5007" w:rsidP="00FF5007">
      <w:pPr>
        <w:spacing w:after="0" w:line="240" w:lineRule="auto"/>
      </w:pPr>
      <w:r w:rsidRPr="00FF5007">
        <w:t>Points forts :</w:t>
      </w:r>
    </w:p>
    <w:p w14:paraId="7DCE99BE" w14:textId="77777777" w:rsidR="00FF5007" w:rsidRPr="00FF5007" w:rsidRDefault="00FF5007" w:rsidP="00FF5007">
      <w:pPr>
        <w:numPr>
          <w:ilvl w:val="0"/>
          <w:numId w:val="423"/>
        </w:numPr>
        <w:spacing w:after="0" w:line="240" w:lineRule="auto"/>
      </w:pPr>
      <w:r w:rsidRPr="00FF5007">
        <w:t>Rapidité,</w:t>
      </w:r>
    </w:p>
    <w:p w14:paraId="79ECFD84" w14:textId="77777777" w:rsidR="00FF5007" w:rsidRPr="00FF5007" w:rsidRDefault="00FF5007" w:rsidP="00FF5007">
      <w:pPr>
        <w:numPr>
          <w:ilvl w:val="0"/>
          <w:numId w:val="423"/>
        </w:numPr>
        <w:spacing w:after="0" w:line="240" w:lineRule="auto"/>
      </w:pPr>
      <w:r w:rsidRPr="00FF5007">
        <w:t>maîtrise du multilingue,</w:t>
      </w:r>
    </w:p>
    <w:p w14:paraId="13C6A3F9" w14:textId="77777777" w:rsidR="00FF5007" w:rsidRPr="00FF5007" w:rsidRDefault="00FF5007" w:rsidP="00FF5007">
      <w:pPr>
        <w:numPr>
          <w:ilvl w:val="0"/>
          <w:numId w:val="423"/>
        </w:numPr>
        <w:spacing w:after="0" w:line="240" w:lineRule="auto"/>
      </w:pPr>
      <w:r w:rsidRPr="00FF5007">
        <w:t>efficacité en environnement contraint (serveurs européens).</w:t>
      </w:r>
    </w:p>
    <w:p w14:paraId="468D340A" w14:textId="77777777" w:rsidR="00FF5007" w:rsidRPr="00FF5007" w:rsidRDefault="00FF5007" w:rsidP="00FF5007">
      <w:pPr>
        <w:spacing w:after="0" w:line="240" w:lineRule="auto"/>
      </w:pPr>
      <w:r w:rsidRPr="00FF5007">
        <w:pict w14:anchorId="25FA321C">
          <v:rect id="_x0000_i1121" style="width:0;height:1.5pt" o:hralign="center" o:hrstd="t" o:hr="t" fillcolor="#a0a0a0" stroked="f"/>
        </w:pict>
      </w:r>
    </w:p>
    <w:p w14:paraId="32124065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2.2. IA dans le secteur public — modernisation franco-allemande</w:t>
      </w:r>
    </w:p>
    <w:p w14:paraId="013D3797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ERP souverain avec IA intégrée</w:t>
      </w:r>
    </w:p>
    <w:p w14:paraId="248A479E" w14:textId="77777777" w:rsidR="00FF5007" w:rsidRPr="00FF5007" w:rsidRDefault="00FF5007" w:rsidP="00FF5007">
      <w:pPr>
        <w:spacing w:after="0" w:line="240" w:lineRule="auto"/>
      </w:pPr>
      <w:r w:rsidRPr="00FF5007">
        <w:t>Objectif : créer un système capable de gérer la comptabilité, les achats, les contrats, les paiements publics avec intelligence contextuelle.</w:t>
      </w:r>
    </w:p>
    <w:p w14:paraId="67EA2EDF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Automatisation des flux financiers</w:t>
      </w:r>
    </w:p>
    <w:p w14:paraId="1E150861" w14:textId="77777777" w:rsidR="00FF5007" w:rsidRPr="00FF5007" w:rsidRDefault="00FF5007" w:rsidP="00FF5007">
      <w:pPr>
        <w:numPr>
          <w:ilvl w:val="0"/>
          <w:numId w:val="424"/>
        </w:numPr>
        <w:spacing w:after="0" w:line="240" w:lineRule="auto"/>
      </w:pPr>
      <w:r w:rsidRPr="00FF5007">
        <w:t>Classement automatique des factures.</w:t>
      </w:r>
    </w:p>
    <w:p w14:paraId="27EF277D" w14:textId="77777777" w:rsidR="00FF5007" w:rsidRPr="00FF5007" w:rsidRDefault="00FF5007" w:rsidP="00FF5007">
      <w:pPr>
        <w:numPr>
          <w:ilvl w:val="0"/>
          <w:numId w:val="424"/>
        </w:numPr>
        <w:spacing w:after="0" w:line="240" w:lineRule="auto"/>
      </w:pPr>
      <w:r w:rsidRPr="00FF5007">
        <w:t>Détection d’anomalies pour contrôles d’audit.</w:t>
      </w:r>
    </w:p>
    <w:p w14:paraId="1CCAAD5F" w14:textId="77777777" w:rsidR="00FF5007" w:rsidRPr="00FF5007" w:rsidRDefault="00FF5007" w:rsidP="00FF5007">
      <w:pPr>
        <w:numPr>
          <w:ilvl w:val="0"/>
          <w:numId w:val="424"/>
        </w:numPr>
        <w:spacing w:after="0" w:line="240" w:lineRule="auto"/>
      </w:pPr>
      <w:r w:rsidRPr="00FF5007">
        <w:t>Suivi budgétaire renforcé.</w:t>
      </w:r>
    </w:p>
    <w:p w14:paraId="2669C984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Agents IA pour les fonctionnaires</w:t>
      </w:r>
    </w:p>
    <w:p w14:paraId="436482AD" w14:textId="77777777" w:rsidR="00FF5007" w:rsidRPr="00FF5007" w:rsidRDefault="00FF5007" w:rsidP="00FF5007">
      <w:pPr>
        <w:spacing w:after="0" w:line="240" w:lineRule="auto"/>
      </w:pPr>
      <w:r w:rsidRPr="00FF5007">
        <w:t>Utilisations prévues :</w:t>
      </w:r>
    </w:p>
    <w:p w14:paraId="01F609C2" w14:textId="77777777" w:rsidR="00FF5007" w:rsidRPr="00FF5007" w:rsidRDefault="00FF5007" w:rsidP="00FF5007">
      <w:pPr>
        <w:numPr>
          <w:ilvl w:val="0"/>
          <w:numId w:val="425"/>
        </w:numPr>
        <w:spacing w:after="0" w:line="240" w:lineRule="auto"/>
      </w:pPr>
      <w:r w:rsidRPr="00FF5007">
        <w:t>rédaction d’actes administratifs,</w:t>
      </w:r>
    </w:p>
    <w:p w14:paraId="56E101F6" w14:textId="77777777" w:rsidR="00FF5007" w:rsidRPr="00FF5007" w:rsidRDefault="00FF5007" w:rsidP="00FF5007">
      <w:pPr>
        <w:numPr>
          <w:ilvl w:val="0"/>
          <w:numId w:val="425"/>
        </w:numPr>
        <w:spacing w:after="0" w:line="240" w:lineRule="auto"/>
      </w:pPr>
      <w:r w:rsidRPr="00FF5007">
        <w:t>justification budgétaire,</w:t>
      </w:r>
    </w:p>
    <w:p w14:paraId="111513D6" w14:textId="77777777" w:rsidR="00FF5007" w:rsidRPr="00FF5007" w:rsidRDefault="00FF5007" w:rsidP="00FF5007">
      <w:pPr>
        <w:numPr>
          <w:ilvl w:val="0"/>
          <w:numId w:val="425"/>
        </w:numPr>
        <w:spacing w:after="0" w:line="240" w:lineRule="auto"/>
      </w:pPr>
      <w:r w:rsidRPr="00FF5007">
        <w:t>support à la décision,</w:t>
      </w:r>
    </w:p>
    <w:p w14:paraId="70A6BE93" w14:textId="77777777" w:rsidR="00FF5007" w:rsidRPr="00FF5007" w:rsidRDefault="00FF5007" w:rsidP="00FF5007">
      <w:pPr>
        <w:numPr>
          <w:ilvl w:val="0"/>
          <w:numId w:val="425"/>
        </w:numPr>
        <w:spacing w:after="0" w:line="240" w:lineRule="auto"/>
      </w:pPr>
      <w:r w:rsidRPr="00FF5007">
        <w:t>conformité réglementaire automatisée,</w:t>
      </w:r>
    </w:p>
    <w:p w14:paraId="47E9F255" w14:textId="77777777" w:rsidR="00FF5007" w:rsidRPr="00FF5007" w:rsidRDefault="00FF5007" w:rsidP="00FF5007">
      <w:pPr>
        <w:numPr>
          <w:ilvl w:val="0"/>
          <w:numId w:val="425"/>
        </w:numPr>
        <w:spacing w:after="0" w:line="240" w:lineRule="auto"/>
      </w:pPr>
      <w:r w:rsidRPr="00FF5007">
        <w:t>simulations de scénarios (dépenses, investissements).</w:t>
      </w:r>
    </w:p>
    <w:p w14:paraId="75027421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lastRenderedPageBreak/>
        <w:t>Assistants IA pour les citoyens</w:t>
      </w:r>
    </w:p>
    <w:p w14:paraId="7A2DFA3D" w14:textId="77777777" w:rsidR="00FF5007" w:rsidRPr="00FF5007" w:rsidRDefault="00FF5007" w:rsidP="00FF5007">
      <w:pPr>
        <w:spacing w:after="0" w:line="240" w:lineRule="auto"/>
      </w:pPr>
      <w:r w:rsidRPr="00FF5007">
        <w:t>Capables de :</w:t>
      </w:r>
    </w:p>
    <w:p w14:paraId="50E5F7DC" w14:textId="77777777" w:rsidR="00FF5007" w:rsidRPr="00FF5007" w:rsidRDefault="00FF5007" w:rsidP="00FF5007">
      <w:pPr>
        <w:numPr>
          <w:ilvl w:val="0"/>
          <w:numId w:val="426"/>
        </w:numPr>
        <w:spacing w:after="0" w:line="240" w:lineRule="auto"/>
      </w:pPr>
      <w:r w:rsidRPr="00FF5007">
        <w:t>préremplir les formulaires,</w:t>
      </w:r>
    </w:p>
    <w:p w14:paraId="21629CF3" w14:textId="77777777" w:rsidR="00FF5007" w:rsidRPr="00FF5007" w:rsidRDefault="00FF5007" w:rsidP="00FF5007">
      <w:pPr>
        <w:numPr>
          <w:ilvl w:val="0"/>
          <w:numId w:val="426"/>
        </w:numPr>
        <w:spacing w:after="0" w:line="240" w:lineRule="auto"/>
      </w:pPr>
      <w:r w:rsidRPr="00FF5007">
        <w:t>déterminer les aides auxquelles on est éligible,</w:t>
      </w:r>
    </w:p>
    <w:p w14:paraId="5F2BCA93" w14:textId="77777777" w:rsidR="00FF5007" w:rsidRPr="00FF5007" w:rsidRDefault="00FF5007" w:rsidP="00FF5007">
      <w:pPr>
        <w:numPr>
          <w:ilvl w:val="0"/>
          <w:numId w:val="426"/>
        </w:numPr>
        <w:spacing w:after="0" w:line="240" w:lineRule="auto"/>
      </w:pPr>
      <w:r w:rsidRPr="00FF5007">
        <w:t>guider pas-à-pas les démarches administratives.</w:t>
      </w:r>
    </w:p>
    <w:p w14:paraId="2E07615D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Calendrier</w:t>
      </w:r>
    </w:p>
    <w:p w14:paraId="6C2EFF34" w14:textId="77777777" w:rsidR="00FF5007" w:rsidRPr="00FF5007" w:rsidRDefault="00FF5007" w:rsidP="00FF5007">
      <w:pPr>
        <w:numPr>
          <w:ilvl w:val="0"/>
          <w:numId w:val="427"/>
        </w:numPr>
        <w:spacing w:after="0" w:line="240" w:lineRule="auto"/>
      </w:pPr>
      <w:r w:rsidRPr="00FF5007">
        <w:t>2026 : premiers cas d’usage.</w:t>
      </w:r>
    </w:p>
    <w:p w14:paraId="62016699" w14:textId="77777777" w:rsidR="00FF5007" w:rsidRPr="00FF5007" w:rsidRDefault="00FF5007" w:rsidP="00FF5007">
      <w:pPr>
        <w:numPr>
          <w:ilvl w:val="0"/>
          <w:numId w:val="427"/>
        </w:numPr>
        <w:spacing w:after="0" w:line="240" w:lineRule="auto"/>
      </w:pPr>
      <w:r w:rsidRPr="00FF5007">
        <w:t>2030 : déploiement généralisé dans les administrations françaises et allemandes.</w:t>
      </w:r>
    </w:p>
    <w:p w14:paraId="6AC9ED65" w14:textId="77777777" w:rsidR="00FF5007" w:rsidRPr="00FF5007" w:rsidRDefault="00FF5007" w:rsidP="00FF5007">
      <w:pPr>
        <w:spacing w:after="0" w:line="240" w:lineRule="auto"/>
      </w:pPr>
      <w:r w:rsidRPr="00FF5007">
        <w:pict w14:anchorId="0A6116FF">
          <v:rect id="_x0000_i1122" style="width:0;height:1.5pt" o:hralign="center" o:hrstd="t" o:hr="t" fillcolor="#a0a0a0" stroked="f"/>
        </w:pict>
      </w:r>
    </w:p>
    <w:p w14:paraId="5FA53885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2.3. IA dans l’innovation et la mobilité</w:t>
      </w:r>
    </w:p>
    <w:p w14:paraId="607637D5" w14:textId="77777777" w:rsidR="00FF5007" w:rsidRPr="00FF5007" w:rsidRDefault="00FF5007" w:rsidP="00FF5007">
      <w:pPr>
        <w:spacing w:after="0" w:line="240" w:lineRule="auto"/>
        <w:rPr>
          <w:b/>
          <w:bCs/>
          <w:lang w:val="en-GB"/>
        </w:rPr>
      </w:pPr>
      <w:r w:rsidRPr="00FF5007">
        <w:rPr>
          <w:b/>
          <w:bCs/>
          <w:lang w:val="en-GB"/>
        </w:rPr>
        <w:t>Programme SNCF – Meta – Hugging Face</w:t>
      </w:r>
    </w:p>
    <w:p w14:paraId="3248C756" w14:textId="77777777" w:rsidR="00FF5007" w:rsidRPr="00FF5007" w:rsidRDefault="00FF5007" w:rsidP="00FF5007">
      <w:pPr>
        <w:spacing w:after="0" w:line="240" w:lineRule="auto"/>
        <w:rPr>
          <w:lang w:val="en-GB"/>
        </w:rPr>
      </w:pPr>
      <w:proofErr w:type="spellStart"/>
      <w:proofErr w:type="gramStart"/>
      <w:r w:rsidRPr="00FF5007">
        <w:rPr>
          <w:lang w:val="en-GB"/>
        </w:rPr>
        <w:t>Objectifs</w:t>
      </w:r>
      <w:proofErr w:type="spellEnd"/>
      <w:r w:rsidRPr="00FF5007">
        <w:rPr>
          <w:lang w:val="en-GB"/>
        </w:rPr>
        <w:t xml:space="preserve"> :</w:t>
      </w:r>
      <w:proofErr w:type="gramEnd"/>
    </w:p>
    <w:p w14:paraId="2D1409BB" w14:textId="77777777" w:rsidR="00FF5007" w:rsidRPr="00FF5007" w:rsidRDefault="00FF5007" w:rsidP="00FF5007">
      <w:pPr>
        <w:numPr>
          <w:ilvl w:val="0"/>
          <w:numId w:val="428"/>
        </w:numPr>
        <w:spacing w:after="0" w:line="240" w:lineRule="auto"/>
      </w:pPr>
      <w:r w:rsidRPr="00FF5007">
        <w:t>créer des assistants vocaux pour les personnes malvoyantes,</w:t>
      </w:r>
    </w:p>
    <w:p w14:paraId="74C61C74" w14:textId="77777777" w:rsidR="00FF5007" w:rsidRPr="00FF5007" w:rsidRDefault="00FF5007" w:rsidP="00FF5007">
      <w:pPr>
        <w:numPr>
          <w:ilvl w:val="0"/>
          <w:numId w:val="428"/>
        </w:numPr>
        <w:spacing w:after="0" w:line="240" w:lineRule="auto"/>
      </w:pPr>
      <w:r w:rsidRPr="00FF5007">
        <w:t>développer des outils IA pour la mobilité durable,</w:t>
      </w:r>
    </w:p>
    <w:p w14:paraId="6F3E7FF4" w14:textId="77777777" w:rsidR="00FF5007" w:rsidRPr="00FF5007" w:rsidRDefault="00FF5007" w:rsidP="00FF5007">
      <w:pPr>
        <w:numPr>
          <w:ilvl w:val="0"/>
          <w:numId w:val="428"/>
        </w:numPr>
        <w:spacing w:after="0" w:line="240" w:lineRule="auto"/>
      </w:pPr>
      <w:r w:rsidRPr="00FF5007">
        <w:t>automatiser les tests logiciels,</w:t>
      </w:r>
    </w:p>
    <w:p w14:paraId="4BBFB08C" w14:textId="77777777" w:rsidR="00FF5007" w:rsidRPr="00FF5007" w:rsidRDefault="00FF5007" w:rsidP="00FF5007">
      <w:pPr>
        <w:numPr>
          <w:ilvl w:val="0"/>
          <w:numId w:val="428"/>
        </w:numPr>
        <w:spacing w:after="0" w:line="240" w:lineRule="auto"/>
      </w:pPr>
      <w:r w:rsidRPr="00FF5007">
        <w:t>améliorer le guidage, l’assistance et la personnalisation du voyage.</w:t>
      </w:r>
    </w:p>
    <w:p w14:paraId="13E4BCE9" w14:textId="77777777" w:rsidR="00FF5007" w:rsidRPr="00FF5007" w:rsidRDefault="00FF5007" w:rsidP="00FF5007">
      <w:pPr>
        <w:spacing w:after="0" w:line="240" w:lineRule="auto"/>
      </w:pPr>
      <w:r w:rsidRPr="00FF5007">
        <w:pict w14:anchorId="49BBD84D">
          <v:rect id="_x0000_i1123" style="width:0;height:1.5pt" o:hralign="center" o:hrstd="t" o:hr="t" fillcolor="#a0a0a0" stroked="f"/>
        </w:pict>
      </w:r>
    </w:p>
    <w:p w14:paraId="492FE626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2.4. IA juridique dans l’administration</w:t>
      </w:r>
    </w:p>
    <w:p w14:paraId="4D9D1FCA" w14:textId="77777777" w:rsidR="00FF5007" w:rsidRPr="00FF5007" w:rsidRDefault="00FF5007" w:rsidP="00FF5007">
      <w:pPr>
        <w:spacing w:after="0" w:line="240" w:lineRule="auto"/>
      </w:pPr>
      <w:r w:rsidRPr="00FF5007">
        <w:t>Le gouvernement introduit une IA juridique spécialisée pour assister :</w:t>
      </w:r>
    </w:p>
    <w:p w14:paraId="1FD95603" w14:textId="77777777" w:rsidR="00FF5007" w:rsidRPr="00FF5007" w:rsidRDefault="00FF5007" w:rsidP="00FF5007">
      <w:pPr>
        <w:numPr>
          <w:ilvl w:val="0"/>
          <w:numId w:val="429"/>
        </w:numPr>
        <w:spacing w:after="0" w:line="240" w:lineRule="auto"/>
      </w:pPr>
      <w:r w:rsidRPr="00FF5007">
        <w:t>la recherche,</w:t>
      </w:r>
    </w:p>
    <w:p w14:paraId="6FC56B75" w14:textId="77777777" w:rsidR="00FF5007" w:rsidRPr="00FF5007" w:rsidRDefault="00FF5007" w:rsidP="00FF5007">
      <w:pPr>
        <w:numPr>
          <w:ilvl w:val="0"/>
          <w:numId w:val="429"/>
        </w:numPr>
        <w:spacing w:after="0" w:line="240" w:lineRule="auto"/>
      </w:pPr>
      <w:r w:rsidRPr="00FF5007">
        <w:t>la veille,</w:t>
      </w:r>
    </w:p>
    <w:p w14:paraId="03B85474" w14:textId="77777777" w:rsidR="00FF5007" w:rsidRPr="00FF5007" w:rsidRDefault="00FF5007" w:rsidP="00FF5007">
      <w:pPr>
        <w:numPr>
          <w:ilvl w:val="0"/>
          <w:numId w:val="429"/>
        </w:numPr>
        <w:spacing w:after="0" w:line="240" w:lineRule="auto"/>
      </w:pPr>
      <w:r w:rsidRPr="00FF5007">
        <w:t>la rédaction,</w:t>
      </w:r>
    </w:p>
    <w:p w14:paraId="518C9DD0" w14:textId="77777777" w:rsidR="00FF5007" w:rsidRPr="00FF5007" w:rsidRDefault="00FF5007" w:rsidP="00FF5007">
      <w:pPr>
        <w:numPr>
          <w:ilvl w:val="0"/>
          <w:numId w:val="429"/>
        </w:numPr>
        <w:spacing w:after="0" w:line="240" w:lineRule="auto"/>
      </w:pPr>
      <w:r w:rsidRPr="00FF5007">
        <w:t>l’analyse de décisions et textes complexes.</w:t>
      </w:r>
    </w:p>
    <w:p w14:paraId="1A8F0CD5" w14:textId="77777777" w:rsidR="00FF5007" w:rsidRPr="00FF5007" w:rsidRDefault="00FF5007" w:rsidP="00FF5007">
      <w:pPr>
        <w:spacing w:after="0" w:line="240" w:lineRule="auto"/>
      </w:pPr>
      <w:r w:rsidRPr="00FF5007">
        <w:pict w14:anchorId="4665ED7F">
          <v:rect id="_x0000_i1124" style="width:0;height:1.5pt" o:hralign="center" o:hrstd="t" o:hr="t" fillcolor="#a0a0a0" stroked="f"/>
        </w:pict>
      </w:r>
    </w:p>
    <w:p w14:paraId="7CEBF9CD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2.5. Risque systémique : la bulle IA</w:t>
      </w:r>
    </w:p>
    <w:p w14:paraId="03DB370C" w14:textId="77777777" w:rsidR="00FF5007" w:rsidRPr="00FF5007" w:rsidRDefault="00FF5007" w:rsidP="00FF5007">
      <w:pPr>
        <w:spacing w:after="0" w:line="240" w:lineRule="auto"/>
      </w:pPr>
      <w:r w:rsidRPr="00FF5007">
        <w:t>Une part importante des investisseurs estime que :</w:t>
      </w:r>
    </w:p>
    <w:p w14:paraId="0BDB675B" w14:textId="77777777" w:rsidR="00FF5007" w:rsidRPr="00FF5007" w:rsidRDefault="00FF5007" w:rsidP="00FF5007">
      <w:pPr>
        <w:numPr>
          <w:ilvl w:val="0"/>
          <w:numId w:val="430"/>
        </w:numPr>
        <w:spacing w:after="0" w:line="240" w:lineRule="auto"/>
      </w:pPr>
      <w:r w:rsidRPr="00FF5007">
        <w:t>la valorisation de nombreuses start-ups est disproportionnée,</w:t>
      </w:r>
    </w:p>
    <w:p w14:paraId="7B18D709" w14:textId="77777777" w:rsidR="00FF5007" w:rsidRPr="00FF5007" w:rsidRDefault="00FF5007" w:rsidP="00FF5007">
      <w:pPr>
        <w:numPr>
          <w:ilvl w:val="0"/>
          <w:numId w:val="430"/>
        </w:numPr>
        <w:spacing w:after="0" w:line="240" w:lineRule="auto"/>
      </w:pPr>
      <w:r w:rsidRPr="00FF5007">
        <w:t>les dépenses en data centers dépassent largement les revenus,</w:t>
      </w:r>
    </w:p>
    <w:p w14:paraId="1F95D235" w14:textId="77777777" w:rsidR="00FF5007" w:rsidRDefault="00FF5007" w:rsidP="00FF5007">
      <w:pPr>
        <w:numPr>
          <w:ilvl w:val="0"/>
          <w:numId w:val="430"/>
        </w:numPr>
        <w:spacing w:after="0" w:line="240" w:lineRule="auto"/>
      </w:pPr>
      <w:r w:rsidRPr="00FF5007">
        <w:t>le marché pourrait connaître une correction violente.</w:t>
      </w:r>
    </w:p>
    <w:p w14:paraId="02FE7154" w14:textId="47F1BABD" w:rsidR="00FF5007" w:rsidRPr="00FF5007" w:rsidRDefault="00FF5007" w:rsidP="00FF5007">
      <w:pPr>
        <w:numPr>
          <w:ilvl w:val="0"/>
          <w:numId w:val="430"/>
        </w:numPr>
        <w:spacing w:after="0" w:line="240" w:lineRule="auto"/>
      </w:pPr>
      <w:proofErr w:type="spellStart"/>
      <w:r w:rsidRPr="00FF5007">
        <w:t>Perplexity</w:t>
      </w:r>
      <w:proofErr w:type="spellEnd"/>
      <w:r w:rsidRPr="00FF5007">
        <w:t xml:space="preserve"> et OpenAI sont cités comme risques majeurs en cas de retournement.</w:t>
      </w:r>
    </w:p>
    <w:p w14:paraId="764E5D22" w14:textId="77777777" w:rsidR="00FF5007" w:rsidRPr="00FF5007" w:rsidRDefault="00FF5007" w:rsidP="00FF5007">
      <w:pPr>
        <w:spacing w:after="0" w:line="240" w:lineRule="auto"/>
      </w:pPr>
      <w:r w:rsidRPr="00FF5007">
        <w:pict w14:anchorId="4F54EDB6">
          <v:rect id="_x0000_i1125" style="width:0;height:1.5pt" o:hralign="center" o:hrstd="t" o:hr="t" fillcolor="#a0a0a0" stroked="f"/>
        </w:pict>
      </w:r>
    </w:p>
    <w:p w14:paraId="3757D558" w14:textId="6A373150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rFonts w:ascii="Segoe UI Emoji" w:hAnsi="Segoe UI Emoji" w:cs="Segoe UI Emoji"/>
          <w:b/>
          <w:bCs/>
        </w:rPr>
        <w:t>🔻</w:t>
      </w:r>
      <w:r w:rsidRPr="00FF5007">
        <w:rPr>
          <w:b/>
          <w:bCs/>
        </w:rPr>
        <w:t xml:space="preserve"> 3. RÉGULATION DES DONNÉES </w:t>
      </w:r>
    </w:p>
    <w:p w14:paraId="3FA0626B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3.1. Réforme du RGPD : tournant historique</w:t>
      </w:r>
    </w:p>
    <w:p w14:paraId="06EC675C" w14:textId="77777777" w:rsidR="00FF5007" w:rsidRPr="00FF5007" w:rsidRDefault="00FF5007" w:rsidP="00FF5007">
      <w:pPr>
        <w:spacing w:after="0" w:line="240" w:lineRule="auto"/>
      </w:pPr>
      <w:r w:rsidRPr="00FF5007">
        <w:t>Le paquet « Digital Omnibus » propose une révision profonde du RGPD.</w:t>
      </w:r>
    </w:p>
    <w:p w14:paraId="3645E8A6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Cookies : disparition du consentement explicite</w:t>
      </w:r>
    </w:p>
    <w:p w14:paraId="32FAF2EF" w14:textId="77777777" w:rsidR="00FF5007" w:rsidRPr="00FF5007" w:rsidRDefault="00FF5007" w:rsidP="00FF5007">
      <w:pPr>
        <w:numPr>
          <w:ilvl w:val="0"/>
          <w:numId w:val="431"/>
        </w:numPr>
        <w:spacing w:after="0" w:line="240" w:lineRule="auto"/>
      </w:pPr>
      <w:r w:rsidRPr="00FF5007">
        <w:t>Passage d’un modèle « consentement préalable » → « consentement implicite + droit d’opposition ».</w:t>
      </w:r>
    </w:p>
    <w:p w14:paraId="6046915D" w14:textId="77777777" w:rsidR="00FF5007" w:rsidRPr="00FF5007" w:rsidRDefault="00FF5007" w:rsidP="00FF5007">
      <w:pPr>
        <w:numPr>
          <w:ilvl w:val="0"/>
          <w:numId w:val="431"/>
        </w:numPr>
        <w:spacing w:after="0" w:line="240" w:lineRule="auto"/>
      </w:pPr>
      <w:r w:rsidRPr="00FF5007">
        <w:t>Les sites pourraient déposer des cookies non essentiels sans accord explicite.</w:t>
      </w:r>
    </w:p>
    <w:p w14:paraId="0E439520" w14:textId="77777777" w:rsidR="00FF5007" w:rsidRPr="00FF5007" w:rsidRDefault="00FF5007" w:rsidP="00FF5007">
      <w:pPr>
        <w:numPr>
          <w:ilvl w:val="0"/>
          <w:numId w:val="431"/>
        </w:numPr>
        <w:spacing w:after="0" w:line="240" w:lineRule="auto"/>
      </w:pPr>
      <w:r w:rsidRPr="00FF5007">
        <w:t>Risque majeur : augmentation du suivi publicitaire.</w:t>
      </w:r>
    </w:p>
    <w:p w14:paraId="51BC9529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IA et données personnelles : ouverture de l'entraînement sur « intérêt légitime »</w:t>
      </w:r>
    </w:p>
    <w:p w14:paraId="4AB32A00" w14:textId="77777777" w:rsidR="00FF5007" w:rsidRPr="00FF5007" w:rsidRDefault="00FF5007" w:rsidP="00FF5007">
      <w:pPr>
        <w:spacing w:after="0" w:line="240" w:lineRule="auto"/>
      </w:pPr>
      <w:r w:rsidRPr="00FF5007">
        <w:t>Les entreprises pourraient entraîner des modèles IA :</w:t>
      </w:r>
    </w:p>
    <w:p w14:paraId="565F0F40" w14:textId="77777777" w:rsidR="00FF5007" w:rsidRPr="00FF5007" w:rsidRDefault="00FF5007" w:rsidP="00FF5007">
      <w:pPr>
        <w:numPr>
          <w:ilvl w:val="0"/>
          <w:numId w:val="432"/>
        </w:numPr>
        <w:spacing w:after="0" w:line="240" w:lineRule="auto"/>
      </w:pPr>
      <w:r w:rsidRPr="00FF5007">
        <w:t>sans consentement individuel préalable,</w:t>
      </w:r>
    </w:p>
    <w:p w14:paraId="17D8EE82" w14:textId="77777777" w:rsidR="00FF5007" w:rsidRPr="00FF5007" w:rsidRDefault="00FF5007" w:rsidP="00FF5007">
      <w:pPr>
        <w:numPr>
          <w:ilvl w:val="0"/>
          <w:numId w:val="432"/>
        </w:numPr>
        <w:spacing w:after="0" w:line="240" w:lineRule="auto"/>
      </w:pPr>
      <w:r w:rsidRPr="00FF5007">
        <w:t>avec un simple intérêt légitime,</w:t>
      </w:r>
    </w:p>
    <w:p w14:paraId="7842A60C" w14:textId="77777777" w:rsidR="00FF5007" w:rsidRPr="00FF5007" w:rsidRDefault="00FF5007" w:rsidP="00FF5007">
      <w:pPr>
        <w:numPr>
          <w:ilvl w:val="0"/>
          <w:numId w:val="432"/>
        </w:numPr>
        <w:spacing w:after="0" w:line="240" w:lineRule="auto"/>
      </w:pPr>
      <w:r w:rsidRPr="00FF5007">
        <w:t>sous réserve de mesures techniques (minimisation, transparence, droit d’opposition).</w:t>
      </w:r>
    </w:p>
    <w:p w14:paraId="2FE91CBC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Données sensibles : définition restreinte</w:t>
      </w:r>
    </w:p>
    <w:p w14:paraId="1BE2689F" w14:textId="77777777" w:rsidR="00FF5007" w:rsidRDefault="00FF5007" w:rsidP="00FF5007">
      <w:pPr>
        <w:spacing w:after="0" w:line="240" w:lineRule="auto"/>
      </w:pPr>
      <w:r w:rsidRPr="00FF5007">
        <w:t xml:space="preserve">Seules les données révélant </w:t>
      </w:r>
      <w:r w:rsidRPr="00FF5007">
        <w:rPr>
          <w:b/>
          <w:bCs/>
        </w:rPr>
        <w:t>directement</w:t>
      </w:r>
      <w:r w:rsidRPr="00FF5007">
        <w:t xml:space="preserve"> l’origine ethnique, religion, santé… seraient protégées.</w:t>
      </w:r>
    </w:p>
    <w:p w14:paraId="1D00343D" w14:textId="51AE0429" w:rsidR="00FF5007" w:rsidRPr="00FF5007" w:rsidRDefault="00FF5007" w:rsidP="00FF5007">
      <w:pPr>
        <w:spacing w:after="0" w:line="240" w:lineRule="auto"/>
      </w:pPr>
      <w:r w:rsidRPr="00FF5007">
        <w:t>Conséquence : les données déduites (profilage) ne seraient plus automatiquement classées comme sensibles.</w:t>
      </w:r>
    </w:p>
    <w:p w14:paraId="2BE0B6C4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Navigation et vie privée</w:t>
      </w:r>
    </w:p>
    <w:p w14:paraId="66D0564A" w14:textId="77777777" w:rsidR="00FF5007" w:rsidRPr="00FF5007" w:rsidRDefault="00FF5007" w:rsidP="00FF5007">
      <w:pPr>
        <w:spacing w:after="0" w:line="240" w:lineRule="auto"/>
      </w:pPr>
      <w:r w:rsidRPr="00FF5007">
        <w:t>Les préférences de cookies seraient transmises automatiquement par les navigateurs, réduisant l’utilité des bannières.</w:t>
      </w:r>
    </w:p>
    <w:p w14:paraId="618B53F6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Critiques</w:t>
      </w:r>
    </w:p>
    <w:p w14:paraId="3920E09B" w14:textId="77777777" w:rsidR="00FF5007" w:rsidRPr="00FF5007" w:rsidRDefault="00FF5007" w:rsidP="00FF5007">
      <w:pPr>
        <w:numPr>
          <w:ilvl w:val="0"/>
          <w:numId w:val="433"/>
        </w:numPr>
        <w:spacing w:after="0" w:line="240" w:lineRule="auto"/>
      </w:pPr>
      <w:r w:rsidRPr="00FF5007">
        <w:t>Régression historique de la protection des données.</w:t>
      </w:r>
    </w:p>
    <w:p w14:paraId="3D5564CA" w14:textId="77777777" w:rsidR="00FF5007" w:rsidRPr="00FF5007" w:rsidRDefault="00FF5007" w:rsidP="00FF5007">
      <w:pPr>
        <w:numPr>
          <w:ilvl w:val="0"/>
          <w:numId w:val="433"/>
        </w:numPr>
        <w:spacing w:after="0" w:line="240" w:lineRule="auto"/>
      </w:pPr>
      <w:r w:rsidRPr="00FF5007">
        <w:t>Risque de surveillance accrue et de profilage algorithmique.</w:t>
      </w:r>
    </w:p>
    <w:p w14:paraId="100861FE" w14:textId="77777777" w:rsidR="00FF5007" w:rsidRPr="00FF5007" w:rsidRDefault="00FF5007" w:rsidP="00FF5007">
      <w:pPr>
        <w:numPr>
          <w:ilvl w:val="0"/>
          <w:numId w:val="433"/>
        </w:numPr>
        <w:spacing w:after="0" w:line="240" w:lineRule="auto"/>
      </w:pPr>
      <w:r w:rsidRPr="00FF5007">
        <w:t>Accusation d’une réforme favorable aux grandes plateformes.</w:t>
      </w:r>
    </w:p>
    <w:p w14:paraId="2CA40120" w14:textId="77777777" w:rsidR="00FF5007" w:rsidRPr="00FF5007" w:rsidRDefault="00FF5007" w:rsidP="00FF5007">
      <w:pPr>
        <w:spacing w:after="0" w:line="240" w:lineRule="auto"/>
      </w:pPr>
      <w:r w:rsidRPr="00FF5007">
        <w:pict w14:anchorId="08305163">
          <v:rect id="_x0000_i1126" style="width:0;height:1.5pt" o:hralign="center" o:hrstd="t" o:hr="t" fillcolor="#a0a0a0" stroked="f"/>
        </w:pict>
      </w:r>
    </w:p>
    <w:p w14:paraId="2ACBF6C7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 xml:space="preserve">3.2. AI </w:t>
      </w:r>
      <w:proofErr w:type="spellStart"/>
      <w:r w:rsidRPr="00FF5007">
        <w:rPr>
          <w:b/>
          <w:bCs/>
        </w:rPr>
        <w:t>Act</w:t>
      </w:r>
      <w:proofErr w:type="spellEnd"/>
      <w:r w:rsidRPr="00FF5007">
        <w:rPr>
          <w:b/>
          <w:bCs/>
        </w:rPr>
        <w:t xml:space="preserve"> — calendrier assoupli</w:t>
      </w:r>
    </w:p>
    <w:p w14:paraId="6DC6F513" w14:textId="77777777" w:rsidR="00FF5007" w:rsidRPr="00FF5007" w:rsidRDefault="00FF5007" w:rsidP="00FF5007">
      <w:pPr>
        <w:numPr>
          <w:ilvl w:val="0"/>
          <w:numId w:val="434"/>
        </w:numPr>
        <w:spacing w:after="0" w:line="240" w:lineRule="auto"/>
      </w:pPr>
      <w:r w:rsidRPr="00FF5007">
        <w:lastRenderedPageBreak/>
        <w:t>Sanctions reportées à 2027.</w:t>
      </w:r>
    </w:p>
    <w:p w14:paraId="04B4D05E" w14:textId="77777777" w:rsidR="00FF5007" w:rsidRPr="00FF5007" w:rsidRDefault="00FF5007" w:rsidP="00FF5007">
      <w:pPr>
        <w:numPr>
          <w:ilvl w:val="0"/>
          <w:numId w:val="434"/>
        </w:numPr>
        <w:spacing w:after="0" w:line="240" w:lineRule="auto"/>
      </w:pPr>
      <w:r w:rsidRPr="00FF5007">
        <w:t>Phase de transition prolongée pour les entreprises.</w:t>
      </w:r>
    </w:p>
    <w:p w14:paraId="27AA605F" w14:textId="77777777" w:rsidR="00FF5007" w:rsidRPr="00FF5007" w:rsidRDefault="00FF5007" w:rsidP="00FF5007">
      <w:pPr>
        <w:numPr>
          <w:ilvl w:val="0"/>
          <w:numId w:val="434"/>
        </w:numPr>
        <w:spacing w:after="0" w:line="240" w:lineRule="auto"/>
      </w:pPr>
      <w:r w:rsidRPr="00FF5007">
        <w:t>Rôle étendu pour l’AI Office dans la supervision.</w:t>
      </w:r>
    </w:p>
    <w:p w14:paraId="4E3FD528" w14:textId="77777777" w:rsidR="00FF5007" w:rsidRPr="00FF5007" w:rsidRDefault="00FF5007" w:rsidP="00FF5007">
      <w:pPr>
        <w:spacing w:after="0" w:line="240" w:lineRule="auto"/>
      </w:pPr>
      <w:r w:rsidRPr="00FF5007">
        <w:pict w14:anchorId="40AEF684">
          <v:rect id="_x0000_i1127" style="width:0;height:1.5pt" o:hralign="center" o:hrstd="t" o:hr="t" fillcolor="#a0a0a0" stroked="f"/>
        </w:pict>
      </w:r>
    </w:p>
    <w:p w14:paraId="01E145AA" w14:textId="626BC22C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rFonts w:ascii="Segoe UI Emoji" w:hAnsi="Segoe UI Emoji" w:cs="Segoe UI Emoji"/>
          <w:b/>
          <w:bCs/>
        </w:rPr>
        <w:t>🔻</w:t>
      </w:r>
      <w:r w:rsidRPr="00FF5007">
        <w:rPr>
          <w:b/>
          <w:bCs/>
        </w:rPr>
        <w:t xml:space="preserve"> 4. ÉCONOMIE, EMPLOI &amp; SOCIÉTÉ </w:t>
      </w:r>
    </w:p>
    <w:p w14:paraId="3A3A2DFA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4.1. Impact de l’IA sur l’emploi</w:t>
      </w:r>
    </w:p>
    <w:p w14:paraId="65029188" w14:textId="77777777" w:rsidR="00FF5007" w:rsidRPr="00FF5007" w:rsidRDefault="00FF5007" w:rsidP="00FF5007">
      <w:pPr>
        <w:spacing w:after="0" w:line="240" w:lineRule="auto"/>
      </w:pPr>
      <w:r w:rsidRPr="00FF5007">
        <w:t xml:space="preserve">Un scénario préoccupant : jusqu’à </w:t>
      </w:r>
      <w:r w:rsidRPr="00FF5007">
        <w:rPr>
          <w:b/>
          <w:bCs/>
        </w:rPr>
        <w:t>25 % des nouveaux diplômés</w:t>
      </w:r>
      <w:r w:rsidRPr="00FF5007">
        <w:t xml:space="preserve"> pourraient se retrouver sans emploi à court terme.</w:t>
      </w:r>
    </w:p>
    <w:p w14:paraId="2E960AB7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Facteurs observés</w:t>
      </w:r>
    </w:p>
    <w:p w14:paraId="4D25CF11" w14:textId="77777777" w:rsidR="00FF5007" w:rsidRPr="00FF5007" w:rsidRDefault="00FF5007" w:rsidP="00FF5007">
      <w:pPr>
        <w:numPr>
          <w:ilvl w:val="0"/>
          <w:numId w:val="435"/>
        </w:numPr>
        <w:spacing w:after="0" w:line="240" w:lineRule="auto"/>
      </w:pPr>
      <w:r w:rsidRPr="00FF5007">
        <w:t>Disparition des postes d’entrée de carrière (assistant, analyste junior, support).</w:t>
      </w:r>
    </w:p>
    <w:p w14:paraId="3E85AF0B" w14:textId="77777777" w:rsidR="00FF5007" w:rsidRPr="00FF5007" w:rsidRDefault="00FF5007" w:rsidP="00FF5007">
      <w:pPr>
        <w:numPr>
          <w:ilvl w:val="0"/>
          <w:numId w:val="435"/>
        </w:numPr>
        <w:spacing w:after="0" w:line="240" w:lineRule="auto"/>
      </w:pPr>
      <w:r w:rsidRPr="00FF5007">
        <w:t>Réduction drastique des programmes de stage.</w:t>
      </w:r>
    </w:p>
    <w:p w14:paraId="29991A1B" w14:textId="77777777" w:rsidR="00FF5007" w:rsidRPr="00FF5007" w:rsidRDefault="00FF5007" w:rsidP="00FF5007">
      <w:pPr>
        <w:numPr>
          <w:ilvl w:val="0"/>
          <w:numId w:val="435"/>
        </w:numPr>
        <w:spacing w:after="0" w:line="240" w:lineRule="auto"/>
      </w:pPr>
      <w:r w:rsidRPr="00FF5007">
        <w:t>Automatisation des tâches intellectuelles répétitives.</w:t>
      </w:r>
    </w:p>
    <w:p w14:paraId="718B40DE" w14:textId="77777777" w:rsidR="00FF5007" w:rsidRPr="00FF5007" w:rsidRDefault="00FF5007" w:rsidP="00FF5007">
      <w:pPr>
        <w:numPr>
          <w:ilvl w:val="0"/>
          <w:numId w:val="435"/>
        </w:numPr>
        <w:spacing w:after="0" w:line="240" w:lineRule="auto"/>
      </w:pPr>
      <w:r w:rsidRPr="00FF5007">
        <w:t>Dépendance croissante des entreprises aux outils IA.</w:t>
      </w:r>
    </w:p>
    <w:p w14:paraId="0644744C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Risques par secteur</w:t>
      </w:r>
    </w:p>
    <w:p w14:paraId="0B2E2D9A" w14:textId="77777777" w:rsidR="00FF5007" w:rsidRPr="00FF5007" w:rsidRDefault="00FF5007" w:rsidP="00FF5007">
      <w:pPr>
        <w:numPr>
          <w:ilvl w:val="0"/>
          <w:numId w:val="436"/>
        </w:numPr>
        <w:spacing w:after="0" w:line="240" w:lineRule="auto"/>
      </w:pPr>
      <w:r w:rsidRPr="00FF5007">
        <w:t>Banque : tri de dossiers automatisé.</w:t>
      </w:r>
    </w:p>
    <w:p w14:paraId="059823F2" w14:textId="77777777" w:rsidR="00FF5007" w:rsidRPr="00FF5007" w:rsidRDefault="00FF5007" w:rsidP="00FF5007">
      <w:pPr>
        <w:numPr>
          <w:ilvl w:val="0"/>
          <w:numId w:val="436"/>
        </w:numPr>
        <w:spacing w:after="0" w:line="240" w:lineRule="auto"/>
      </w:pPr>
      <w:r w:rsidRPr="00FF5007">
        <w:t>Assurance : traitement de sinistres automatisé.</w:t>
      </w:r>
    </w:p>
    <w:p w14:paraId="38A7BAD4" w14:textId="77777777" w:rsidR="00FF5007" w:rsidRPr="00FF5007" w:rsidRDefault="00FF5007" w:rsidP="00FF5007">
      <w:pPr>
        <w:numPr>
          <w:ilvl w:val="0"/>
          <w:numId w:val="436"/>
        </w:numPr>
        <w:spacing w:after="0" w:line="240" w:lineRule="auto"/>
      </w:pPr>
      <w:r w:rsidRPr="00FF5007">
        <w:t>Marketing : production de contenus IA.</w:t>
      </w:r>
    </w:p>
    <w:p w14:paraId="15B72E89" w14:textId="77777777" w:rsidR="00FF5007" w:rsidRPr="00FF5007" w:rsidRDefault="00FF5007" w:rsidP="00FF5007">
      <w:pPr>
        <w:numPr>
          <w:ilvl w:val="0"/>
          <w:numId w:val="436"/>
        </w:numPr>
        <w:spacing w:after="0" w:line="240" w:lineRule="auto"/>
      </w:pPr>
      <w:r w:rsidRPr="00FF5007">
        <w:t>IT : tests automatisés, assistants de code.</w:t>
      </w:r>
    </w:p>
    <w:p w14:paraId="2F80F73E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Solutions envisagées</w:t>
      </w:r>
    </w:p>
    <w:p w14:paraId="0199C537" w14:textId="77777777" w:rsidR="00FF5007" w:rsidRPr="00FF5007" w:rsidRDefault="00FF5007" w:rsidP="00FF5007">
      <w:pPr>
        <w:numPr>
          <w:ilvl w:val="0"/>
          <w:numId w:val="437"/>
        </w:numPr>
        <w:spacing w:after="0" w:line="240" w:lineRule="auto"/>
      </w:pPr>
      <w:r w:rsidRPr="00FF5007">
        <w:t>Programmes massifs de reconversion financés en partie par les entreprises IA.</w:t>
      </w:r>
    </w:p>
    <w:p w14:paraId="032F9199" w14:textId="77777777" w:rsidR="00FF5007" w:rsidRPr="00FF5007" w:rsidRDefault="00FF5007" w:rsidP="00FF5007">
      <w:pPr>
        <w:numPr>
          <w:ilvl w:val="0"/>
          <w:numId w:val="437"/>
        </w:numPr>
        <w:spacing w:after="0" w:line="240" w:lineRule="auto"/>
      </w:pPr>
      <w:r w:rsidRPr="00FF5007">
        <w:t>Obligation de déclaration des licenciements liés à l’IA.</w:t>
      </w:r>
    </w:p>
    <w:p w14:paraId="52F13A0D" w14:textId="77777777" w:rsidR="00FF5007" w:rsidRPr="00FF5007" w:rsidRDefault="00FF5007" w:rsidP="00FF5007">
      <w:pPr>
        <w:numPr>
          <w:ilvl w:val="0"/>
          <w:numId w:val="437"/>
        </w:numPr>
        <w:spacing w:after="0" w:line="240" w:lineRule="auto"/>
      </w:pPr>
      <w:r w:rsidRPr="00FF5007">
        <w:t>Modernisation de l’enseignement supérieur.</w:t>
      </w:r>
    </w:p>
    <w:p w14:paraId="0B4CF527" w14:textId="77777777" w:rsidR="00FF5007" w:rsidRPr="00FF5007" w:rsidRDefault="00FF5007" w:rsidP="00FF5007">
      <w:pPr>
        <w:spacing w:after="0" w:line="240" w:lineRule="auto"/>
      </w:pPr>
      <w:r w:rsidRPr="00FF5007">
        <w:pict w14:anchorId="1333FE99">
          <v:rect id="_x0000_i1128" style="width:0;height:1.5pt" o:hralign="center" o:hrstd="t" o:hr="t" fillcolor="#a0a0a0" stroked="f"/>
        </w:pict>
      </w:r>
    </w:p>
    <w:p w14:paraId="22659E07" w14:textId="77777777" w:rsidR="00FF5007" w:rsidRPr="00FF5007" w:rsidRDefault="00FF5007" w:rsidP="00FF5007">
      <w:pPr>
        <w:spacing w:after="0" w:line="240" w:lineRule="auto"/>
        <w:rPr>
          <w:b/>
          <w:bCs/>
        </w:rPr>
      </w:pPr>
      <w:r w:rsidRPr="00FF5007">
        <w:rPr>
          <w:b/>
          <w:bCs/>
        </w:rPr>
        <w:t>4.2. Conjoncture économique mondiale</w:t>
      </w:r>
    </w:p>
    <w:p w14:paraId="2F6C499C" w14:textId="77777777" w:rsidR="00FF5007" w:rsidRPr="00FF5007" w:rsidRDefault="00FF5007" w:rsidP="00FF5007">
      <w:pPr>
        <w:spacing w:after="0" w:line="240" w:lineRule="auto"/>
      </w:pPr>
      <w:r w:rsidRPr="00FF5007">
        <w:t>Tendances de novembre :</w:t>
      </w:r>
    </w:p>
    <w:p w14:paraId="6850C20E" w14:textId="77777777" w:rsidR="00FF5007" w:rsidRPr="00FF5007" w:rsidRDefault="00FF5007" w:rsidP="00FF5007">
      <w:pPr>
        <w:numPr>
          <w:ilvl w:val="0"/>
          <w:numId w:val="438"/>
        </w:numPr>
        <w:spacing w:after="0" w:line="240" w:lineRule="auto"/>
      </w:pPr>
      <w:r w:rsidRPr="00FF5007">
        <w:t>inflation persistante et forte dégradation du coût de la vie,</w:t>
      </w:r>
    </w:p>
    <w:p w14:paraId="7D3191DC" w14:textId="77777777" w:rsidR="00FF5007" w:rsidRPr="00FF5007" w:rsidRDefault="00FF5007" w:rsidP="00FF5007">
      <w:pPr>
        <w:numPr>
          <w:ilvl w:val="0"/>
          <w:numId w:val="438"/>
        </w:numPr>
        <w:spacing w:after="0" w:line="240" w:lineRule="auto"/>
      </w:pPr>
      <w:r w:rsidRPr="00FF5007">
        <w:t>difficultés d’accès au logement dans les grandes villes,</w:t>
      </w:r>
    </w:p>
    <w:p w14:paraId="71B5B202" w14:textId="77777777" w:rsidR="00FF5007" w:rsidRPr="00FF5007" w:rsidRDefault="00FF5007" w:rsidP="00FF5007">
      <w:pPr>
        <w:numPr>
          <w:ilvl w:val="0"/>
          <w:numId w:val="438"/>
        </w:numPr>
        <w:spacing w:after="0" w:line="240" w:lineRule="auto"/>
      </w:pPr>
      <w:r w:rsidRPr="00FF5007">
        <w:t>pression fiscale accrue dans plusieurs pays,</w:t>
      </w:r>
    </w:p>
    <w:p w14:paraId="627AF820" w14:textId="77777777" w:rsidR="00FF5007" w:rsidRPr="00FF5007" w:rsidRDefault="00FF5007" w:rsidP="00FF5007">
      <w:pPr>
        <w:numPr>
          <w:ilvl w:val="0"/>
          <w:numId w:val="438"/>
        </w:numPr>
        <w:spacing w:after="0" w:line="240" w:lineRule="auto"/>
      </w:pPr>
      <w:r w:rsidRPr="00FF5007">
        <w:t>stagnation ou baisse des salaires réels,</w:t>
      </w:r>
    </w:p>
    <w:p w14:paraId="228DD824" w14:textId="77777777" w:rsidR="00FF5007" w:rsidRPr="00FF5007" w:rsidRDefault="00FF5007" w:rsidP="00FF5007">
      <w:pPr>
        <w:numPr>
          <w:ilvl w:val="0"/>
          <w:numId w:val="438"/>
        </w:numPr>
        <w:spacing w:after="0" w:line="240" w:lineRule="auto"/>
      </w:pPr>
      <w:r w:rsidRPr="00FF5007">
        <w:t>incertitudes géopolitiques (Ukraine, Asie-Pacifique).</w:t>
      </w:r>
    </w:p>
    <w:p w14:paraId="36A9A1DD" w14:textId="77777777" w:rsidR="00FF5007" w:rsidRPr="00FF5007" w:rsidRDefault="00FF5007" w:rsidP="00FF5007">
      <w:pPr>
        <w:spacing w:after="0" w:line="240" w:lineRule="auto"/>
      </w:pPr>
      <w:r w:rsidRPr="00FF5007">
        <w:t>L’automatisation IA, la transition climatique et les tensions énergétiques modifient profondément l’équilibre économique mondial.</w:t>
      </w:r>
    </w:p>
    <w:sectPr w:rsidR="00FF5007" w:rsidRPr="00FF5007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B5C8D" w14:textId="77777777" w:rsidR="00E97534" w:rsidRDefault="00E97534" w:rsidP="00B870C7">
      <w:r>
        <w:separator/>
      </w:r>
    </w:p>
  </w:endnote>
  <w:endnote w:type="continuationSeparator" w:id="0">
    <w:p w14:paraId="31FF992D" w14:textId="77777777" w:rsidR="00E97534" w:rsidRDefault="00E97534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AC7AA" w14:textId="77777777" w:rsidR="00E97534" w:rsidRDefault="00E97534" w:rsidP="00B870C7">
      <w:r>
        <w:separator/>
      </w:r>
    </w:p>
  </w:footnote>
  <w:footnote w:type="continuationSeparator" w:id="0">
    <w:p w14:paraId="3E1CF9B0" w14:textId="77777777" w:rsidR="00E97534" w:rsidRDefault="00E97534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3D0BDF"/>
    <w:multiLevelType w:val="multilevel"/>
    <w:tmpl w:val="576AD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36A00D5"/>
    <w:multiLevelType w:val="multilevel"/>
    <w:tmpl w:val="598E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8791BC3"/>
    <w:multiLevelType w:val="multilevel"/>
    <w:tmpl w:val="9EE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B45637A"/>
    <w:multiLevelType w:val="multilevel"/>
    <w:tmpl w:val="34C49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D5340A1"/>
    <w:multiLevelType w:val="multilevel"/>
    <w:tmpl w:val="2F36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ED921DB"/>
    <w:multiLevelType w:val="multilevel"/>
    <w:tmpl w:val="0CC4F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F0A0853"/>
    <w:multiLevelType w:val="multilevel"/>
    <w:tmpl w:val="0298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DD178A0"/>
    <w:multiLevelType w:val="multilevel"/>
    <w:tmpl w:val="A5345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F6332BD"/>
    <w:multiLevelType w:val="multilevel"/>
    <w:tmpl w:val="8516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F7E208C"/>
    <w:multiLevelType w:val="multilevel"/>
    <w:tmpl w:val="B5888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55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2465524"/>
    <w:multiLevelType w:val="multilevel"/>
    <w:tmpl w:val="1B72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32FC2A37"/>
    <w:multiLevelType w:val="multilevel"/>
    <w:tmpl w:val="92DA1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35496E76"/>
    <w:multiLevelType w:val="multilevel"/>
    <w:tmpl w:val="EBF0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58F7D22"/>
    <w:multiLevelType w:val="multilevel"/>
    <w:tmpl w:val="CFC68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36575D54"/>
    <w:multiLevelType w:val="multilevel"/>
    <w:tmpl w:val="6C2EA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A481364"/>
    <w:multiLevelType w:val="multilevel"/>
    <w:tmpl w:val="2384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3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3C2464D8"/>
    <w:multiLevelType w:val="multilevel"/>
    <w:tmpl w:val="003C4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405302BA"/>
    <w:multiLevelType w:val="multilevel"/>
    <w:tmpl w:val="AA74C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10B74CD"/>
    <w:multiLevelType w:val="multilevel"/>
    <w:tmpl w:val="409E6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33204CB"/>
    <w:multiLevelType w:val="multilevel"/>
    <w:tmpl w:val="1930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6031B58"/>
    <w:multiLevelType w:val="multilevel"/>
    <w:tmpl w:val="8C94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46DE7262"/>
    <w:multiLevelType w:val="multilevel"/>
    <w:tmpl w:val="BFFA5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78E5CC9"/>
    <w:multiLevelType w:val="multilevel"/>
    <w:tmpl w:val="A118C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C3E350F"/>
    <w:multiLevelType w:val="multilevel"/>
    <w:tmpl w:val="5A0C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548829B2"/>
    <w:multiLevelType w:val="multilevel"/>
    <w:tmpl w:val="8F0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56D16492"/>
    <w:multiLevelType w:val="multilevel"/>
    <w:tmpl w:val="F2BA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 w15:restartNumberingAfterBreak="0">
    <w:nsid w:val="5B0067ED"/>
    <w:multiLevelType w:val="multilevel"/>
    <w:tmpl w:val="87A8A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C957A38"/>
    <w:multiLevelType w:val="multilevel"/>
    <w:tmpl w:val="FE5E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27C692B"/>
    <w:multiLevelType w:val="multilevel"/>
    <w:tmpl w:val="E434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627E34B6"/>
    <w:multiLevelType w:val="multilevel"/>
    <w:tmpl w:val="EDE8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8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3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66482C94"/>
    <w:multiLevelType w:val="multilevel"/>
    <w:tmpl w:val="B9FC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9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6C2632C3"/>
    <w:multiLevelType w:val="multilevel"/>
    <w:tmpl w:val="3CA86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6CB536DC"/>
    <w:multiLevelType w:val="multilevel"/>
    <w:tmpl w:val="AF64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6" w15:restartNumberingAfterBreak="0">
    <w:nsid w:val="6F0200B7"/>
    <w:multiLevelType w:val="multilevel"/>
    <w:tmpl w:val="1F1E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6FD34F40"/>
    <w:multiLevelType w:val="multilevel"/>
    <w:tmpl w:val="25D8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718B3D12"/>
    <w:multiLevelType w:val="multilevel"/>
    <w:tmpl w:val="266C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0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3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7AAC7B22"/>
    <w:multiLevelType w:val="multilevel"/>
    <w:tmpl w:val="5680C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3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7DF45BF8"/>
    <w:multiLevelType w:val="multilevel"/>
    <w:tmpl w:val="E5B4B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6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9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2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7FDF7145"/>
    <w:multiLevelType w:val="multilevel"/>
    <w:tmpl w:val="7644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365"/>
  </w:num>
  <w:num w:numId="2" w16cid:durableId="1969772821">
    <w:abstractNumId w:val="121"/>
  </w:num>
  <w:num w:numId="3" w16cid:durableId="993755049">
    <w:abstractNumId w:val="273"/>
  </w:num>
  <w:num w:numId="4" w16cid:durableId="586116025">
    <w:abstractNumId w:val="367"/>
  </w:num>
  <w:num w:numId="5" w16cid:durableId="1702245743">
    <w:abstractNumId w:val="387"/>
  </w:num>
  <w:num w:numId="6" w16cid:durableId="1128276001">
    <w:abstractNumId w:val="201"/>
  </w:num>
  <w:num w:numId="7" w16cid:durableId="299381959">
    <w:abstractNumId w:val="243"/>
  </w:num>
  <w:num w:numId="8" w16cid:durableId="743184661">
    <w:abstractNumId w:val="384"/>
  </w:num>
  <w:num w:numId="9" w16cid:durableId="1202087570">
    <w:abstractNumId w:val="414"/>
  </w:num>
  <w:num w:numId="10" w16cid:durableId="1028410972">
    <w:abstractNumId w:val="205"/>
  </w:num>
  <w:num w:numId="11" w16cid:durableId="210462333">
    <w:abstractNumId w:val="144"/>
  </w:num>
  <w:num w:numId="12" w16cid:durableId="2095080098">
    <w:abstractNumId w:val="128"/>
  </w:num>
  <w:num w:numId="13" w16cid:durableId="1395931051">
    <w:abstractNumId w:val="89"/>
  </w:num>
  <w:num w:numId="14" w16cid:durableId="1108617728">
    <w:abstractNumId w:val="272"/>
  </w:num>
  <w:num w:numId="15" w16cid:durableId="951476451">
    <w:abstractNumId w:val="111"/>
  </w:num>
  <w:num w:numId="16" w16cid:durableId="1267739148">
    <w:abstractNumId w:val="173"/>
  </w:num>
  <w:num w:numId="17" w16cid:durableId="1181970123">
    <w:abstractNumId w:val="228"/>
  </w:num>
  <w:num w:numId="18" w16cid:durableId="451361762">
    <w:abstractNumId w:val="216"/>
  </w:num>
  <w:num w:numId="19" w16cid:durableId="1719695523">
    <w:abstractNumId w:val="331"/>
  </w:num>
  <w:num w:numId="20" w16cid:durableId="1708723590">
    <w:abstractNumId w:val="361"/>
  </w:num>
  <w:num w:numId="21" w16cid:durableId="362706822">
    <w:abstractNumId w:val="20"/>
  </w:num>
  <w:num w:numId="22" w16cid:durableId="429470193">
    <w:abstractNumId w:val="427"/>
  </w:num>
  <w:num w:numId="23" w16cid:durableId="1301614841">
    <w:abstractNumId w:val="130"/>
  </w:num>
  <w:num w:numId="24" w16cid:durableId="555823789">
    <w:abstractNumId w:val="260"/>
  </w:num>
  <w:num w:numId="25" w16cid:durableId="1808740245">
    <w:abstractNumId w:val="340"/>
  </w:num>
  <w:num w:numId="26" w16cid:durableId="905334348">
    <w:abstractNumId w:val="262"/>
  </w:num>
  <w:num w:numId="27" w16cid:durableId="1762139636">
    <w:abstractNumId w:val="423"/>
  </w:num>
  <w:num w:numId="28" w16cid:durableId="623661194">
    <w:abstractNumId w:val="305"/>
  </w:num>
  <w:num w:numId="29" w16cid:durableId="1080519049">
    <w:abstractNumId w:val="398"/>
  </w:num>
  <w:num w:numId="30" w16cid:durableId="1764302913">
    <w:abstractNumId w:val="0"/>
  </w:num>
  <w:num w:numId="31" w16cid:durableId="265162533">
    <w:abstractNumId w:val="146"/>
  </w:num>
  <w:num w:numId="32" w16cid:durableId="1980257717">
    <w:abstractNumId w:val="1"/>
  </w:num>
  <w:num w:numId="33" w16cid:durableId="176776402">
    <w:abstractNumId w:val="412"/>
  </w:num>
  <w:num w:numId="34" w16cid:durableId="1466654264">
    <w:abstractNumId w:val="69"/>
  </w:num>
  <w:num w:numId="35" w16cid:durableId="1989239436">
    <w:abstractNumId w:val="234"/>
  </w:num>
  <w:num w:numId="36" w16cid:durableId="848104552">
    <w:abstractNumId w:val="157"/>
  </w:num>
  <w:num w:numId="37" w16cid:durableId="1857960856">
    <w:abstractNumId w:val="57"/>
  </w:num>
  <w:num w:numId="38" w16cid:durableId="435444936">
    <w:abstractNumId w:val="422"/>
  </w:num>
  <w:num w:numId="39" w16cid:durableId="1903324043">
    <w:abstractNumId w:val="87"/>
  </w:num>
  <w:num w:numId="40" w16cid:durableId="246352112">
    <w:abstractNumId w:val="50"/>
  </w:num>
  <w:num w:numId="41" w16cid:durableId="1024359036">
    <w:abstractNumId w:val="143"/>
  </w:num>
  <w:num w:numId="42" w16cid:durableId="1298218601">
    <w:abstractNumId w:val="217"/>
  </w:num>
  <w:num w:numId="43" w16cid:durableId="234169730">
    <w:abstractNumId w:val="38"/>
  </w:num>
  <w:num w:numId="44" w16cid:durableId="693383009">
    <w:abstractNumId w:val="115"/>
  </w:num>
  <w:num w:numId="45" w16cid:durableId="1686591168">
    <w:abstractNumId w:val="289"/>
  </w:num>
  <w:num w:numId="46" w16cid:durableId="1924727275">
    <w:abstractNumId w:val="277"/>
  </w:num>
  <w:num w:numId="47" w16cid:durableId="218908341">
    <w:abstractNumId w:val="267"/>
  </w:num>
  <w:num w:numId="48" w16cid:durableId="1416515728">
    <w:abstractNumId w:val="291"/>
  </w:num>
  <w:num w:numId="49" w16cid:durableId="1126894720">
    <w:abstractNumId w:val="410"/>
  </w:num>
  <w:num w:numId="50" w16cid:durableId="121045156">
    <w:abstractNumId w:val="248"/>
  </w:num>
  <w:num w:numId="51" w16cid:durableId="1561289923">
    <w:abstractNumId w:val="236"/>
  </w:num>
  <w:num w:numId="52" w16cid:durableId="1769306741">
    <w:abstractNumId w:val="319"/>
  </w:num>
  <w:num w:numId="53" w16cid:durableId="76485141">
    <w:abstractNumId w:val="82"/>
  </w:num>
  <w:num w:numId="54" w16cid:durableId="769201495">
    <w:abstractNumId w:val="278"/>
  </w:num>
  <w:num w:numId="55" w16cid:durableId="1315833412">
    <w:abstractNumId w:val="276"/>
  </w:num>
  <w:num w:numId="56" w16cid:durableId="583806331">
    <w:abstractNumId w:val="4"/>
  </w:num>
  <w:num w:numId="57" w16cid:durableId="1551571157">
    <w:abstractNumId w:val="25"/>
  </w:num>
  <w:num w:numId="58" w16cid:durableId="2070299121">
    <w:abstractNumId w:val="303"/>
  </w:num>
  <w:num w:numId="59" w16cid:durableId="706102380">
    <w:abstractNumId w:val="394"/>
  </w:num>
  <w:num w:numId="60" w16cid:durableId="762652933">
    <w:abstractNumId w:val="93"/>
  </w:num>
  <w:num w:numId="61" w16cid:durableId="1980070124">
    <w:abstractNumId w:val="370"/>
  </w:num>
  <w:num w:numId="62" w16cid:durableId="1751384401">
    <w:abstractNumId w:val="325"/>
  </w:num>
  <w:num w:numId="63" w16cid:durableId="888758772">
    <w:abstractNumId w:val="119"/>
  </w:num>
  <w:num w:numId="64" w16cid:durableId="1428504556">
    <w:abstractNumId w:val="27"/>
  </w:num>
  <w:num w:numId="65" w16cid:durableId="1368019865">
    <w:abstractNumId w:val="428"/>
  </w:num>
  <w:num w:numId="66" w16cid:durableId="1997103089">
    <w:abstractNumId w:val="362"/>
  </w:num>
  <w:num w:numId="67" w16cid:durableId="999576817">
    <w:abstractNumId w:val="413"/>
  </w:num>
  <w:num w:numId="68" w16cid:durableId="1120220483">
    <w:abstractNumId w:val="417"/>
  </w:num>
  <w:num w:numId="69" w16cid:durableId="1251962254">
    <w:abstractNumId w:val="19"/>
  </w:num>
  <w:num w:numId="70" w16cid:durableId="1279601433">
    <w:abstractNumId w:val="219"/>
  </w:num>
  <w:num w:numId="71" w16cid:durableId="1467965383">
    <w:abstractNumId w:val="74"/>
  </w:num>
  <w:num w:numId="72" w16cid:durableId="825433357">
    <w:abstractNumId w:val="67"/>
  </w:num>
  <w:num w:numId="73" w16cid:durableId="1998805076">
    <w:abstractNumId w:val="100"/>
  </w:num>
  <w:num w:numId="74" w16cid:durableId="709107061">
    <w:abstractNumId w:val="71"/>
  </w:num>
  <w:num w:numId="75" w16cid:durableId="1231696408">
    <w:abstractNumId w:val="282"/>
  </w:num>
  <w:num w:numId="76" w16cid:durableId="722605870">
    <w:abstractNumId w:val="187"/>
  </w:num>
  <w:num w:numId="77" w16cid:durableId="129324489">
    <w:abstractNumId w:val="356"/>
  </w:num>
  <w:num w:numId="78" w16cid:durableId="983044799">
    <w:abstractNumId w:val="275"/>
  </w:num>
  <w:num w:numId="79" w16cid:durableId="1135030876">
    <w:abstractNumId w:val="24"/>
  </w:num>
  <w:num w:numId="80" w16cid:durableId="193005106">
    <w:abstractNumId w:val="199"/>
  </w:num>
  <w:num w:numId="81" w16cid:durableId="1651210118">
    <w:abstractNumId w:val="359"/>
  </w:num>
  <w:num w:numId="82" w16cid:durableId="1644046001">
    <w:abstractNumId w:val="156"/>
  </w:num>
  <w:num w:numId="83" w16cid:durableId="1825584539">
    <w:abstractNumId w:val="8"/>
  </w:num>
  <w:num w:numId="84" w16cid:durableId="1457600251">
    <w:abstractNumId w:val="252"/>
  </w:num>
  <w:num w:numId="85" w16cid:durableId="796483808">
    <w:abstractNumId w:val="261"/>
  </w:num>
  <w:num w:numId="86" w16cid:durableId="677079084">
    <w:abstractNumId w:val="177"/>
  </w:num>
  <w:num w:numId="87" w16cid:durableId="1717895316">
    <w:abstractNumId w:val="194"/>
  </w:num>
  <w:num w:numId="88" w16cid:durableId="1381586366">
    <w:abstractNumId w:val="308"/>
  </w:num>
  <w:num w:numId="89" w16cid:durableId="726415045">
    <w:abstractNumId w:val="96"/>
  </w:num>
  <w:num w:numId="90" w16cid:durableId="134374695">
    <w:abstractNumId w:val="309"/>
  </w:num>
  <w:num w:numId="91" w16cid:durableId="1333605177">
    <w:abstractNumId w:val="337"/>
  </w:num>
  <w:num w:numId="92" w16cid:durableId="707990345">
    <w:abstractNumId w:val="180"/>
  </w:num>
  <w:num w:numId="93" w16cid:durableId="1424061098">
    <w:abstractNumId w:val="52"/>
  </w:num>
  <w:num w:numId="94" w16cid:durableId="1238593463">
    <w:abstractNumId w:val="214"/>
  </w:num>
  <w:num w:numId="95" w16cid:durableId="474218565">
    <w:abstractNumId w:val="77"/>
  </w:num>
  <w:num w:numId="96" w16cid:durableId="1305157866">
    <w:abstractNumId w:val="36"/>
  </w:num>
  <w:num w:numId="97" w16cid:durableId="503668382">
    <w:abstractNumId w:val="321"/>
  </w:num>
  <w:num w:numId="98" w16cid:durableId="141898825">
    <w:abstractNumId w:val="136"/>
  </w:num>
  <w:num w:numId="99" w16cid:durableId="322399246">
    <w:abstractNumId w:val="39"/>
  </w:num>
  <w:num w:numId="100" w16cid:durableId="1519343566">
    <w:abstractNumId w:val="64"/>
  </w:num>
  <w:num w:numId="101" w16cid:durableId="1724324996">
    <w:abstractNumId w:val="170"/>
  </w:num>
  <w:num w:numId="102" w16cid:durableId="1758553305">
    <w:abstractNumId w:val="171"/>
  </w:num>
  <w:num w:numId="103" w16cid:durableId="1085539426">
    <w:abstractNumId w:val="135"/>
  </w:num>
  <w:num w:numId="104" w16cid:durableId="1402362524">
    <w:abstractNumId w:val="350"/>
  </w:num>
  <w:num w:numId="105" w16cid:durableId="83691757">
    <w:abstractNumId w:val="317"/>
  </w:num>
  <w:num w:numId="106" w16cid:durableId="1198078696">
    <w:abstractNumId w:val="88"/>
  </w:num>
  <w:num w:numId="107" w16cid:durableId="1240169118">
    <w:abstractNumId w:val="62"/>
  </w:num>
  <w:num w:numId="108" w16cid:durableId="187839146">
    <w:abstractNumId w:val="172"/>
  </w:num>
  <w:num w:numId="109" w16cid:durableId="139004657">
    <w:abstractNumId w:val="341"/>
  </w:num>
  <w:num w:numId="110" w16cid:durableId="835002621">
    <w:abstractNumId w:val="372"/>
  </w:num>
  <w:num w:numId="111" w16cid:durableId="146362569">
    <w:abstractNumId w:val="189"/>
  </w:num>
  <w:num w:numId="112" w16cid:durableId="1851218359">
    <w:abstractNumId w:val="363"/>
  </w:num>
  <w:num w:numId="113" w16cid:durableId="1189637771">
    <w:abstractNumId w:val="9"/>
  </w:num>
  <w:num w:numId="114" w16cid:durableId="1268536209">
    <w:abstractNumId w:val="134"/>
  </w:num>
  <w:num w:numId="115" w16cid:durableId="603001856">
    <w:abstractNumId w:val="155"/>
  </w:num>
  <w:num w:numId="116" w16cid:durableId="41905772">
    <w:abstractNumId w:val="28"/>
  </w:num>
  <w:num w:numId="117" w16cid:durableId="935871616">
    <w:abstractNumId w:val="79"/>
  </w:num>
  <w:num w:numId="118" w16cid:durableId="1768841013">
    <w:abstractNumId w:val="153"/>
  </w:num>
  <w:num w:numId="119" w16cid:durableId="900410431">
    <w:abstractNumId w:val="188"/>
  </w:num>
  <w:num w:numId="120" w16cid:durableId="315885655">
    <w:abstractNumId w:val="102"/>
  </w:num>
  <w:num w:numId="121" w16cid:durableId="1814448626">
    <w:abstractNumId w:val="112"/>
  </w:num>
  <w:num w:numId="122" w16cid:durableId="1097486741">
    <w:abstractNumId w:val="433"/>
  </w:num>
  <w:num w:numId="123" w16cid:durableId="1956865228">
    <w:abstractNumId w:val="5"/>
  </w:num>
  <w:num w:numId="124" w16cid:durableId="1276867340">
    <w:abstractNumId w:val="193"/>
  </w:num>
  <w:num w:numId="125" w16cid:durableId="1608587397">
    <w:abstractNumId w:val="314"/>
  </w:num>
  <w:num w:numId="126" w16cid:durableId="2131439396">
    <w:abstractNumId w:val="320"/>
  </w:num>
  <w:num w:numId="127" w16cid:durableId="1244336791">
    <w:abstractNumId w:val="105"/>
  </w:num>
  <w:num w:numId="128" w16cid:durableId="818154906">
    <w:abstractNumId w:val="322"/>
  </w:num>
  <w:num w:numId="129" w16cid:durableId="1882933843">
    <w:abstractNumId w:val="388"/>
  </w:num>
  <w:num w:numId="130" w16cid:durableId="1056199195">
    <w:abstractNumId w:val="109"/>
  </w:num>
  <w:num w:numId="131" w16cid:durableId="553470426">
    <w:abstractNumId w:val="147"/>
  </w:num>
  <w:num w:numId="132" w16cid:durableId="739669324">
    <w:abstractNumId w:val="348"/>
  </w:num>
  <w:num w:numId="133" w16cid:durableId="1342589866">
    <w:abstractNumId w:val="239"/>
  </w:num>
  <w:num w:numId="134" w16cid:durableId="805589429">
    <w:abstractNumId w:val="373"/>
  </w:num>
  <w:num w:numId="135" w16cid:durableId="1751851846">
    <w:abstractNumId w:val="174"/>
  </w:num>
  <w:num w:numId="136" w16cid:durableId="1035348142">
    <w:abstractNumId w:val="327"/>
  </w:num>
  <w:num w:numId="137" w16cid:durableId="342322650">
    <w:abstractNumId w:val="255"/>
  </w:num>
  <w:num w:numId="138" w16cid:durableId="2021813476">
    <w:abstractNumId w:val="117"/>
  </w:num>
  <w:num w:numId="139" w16cid:durableId="1260796502">
    <w:abstractNumId w:val="257"/>
  </w:num>
  <w:num w:numId="140" w16cid:durableId="211890294">
    <w:abstractNumId w:val="241"/>
  </w:num>
  <w:num w:numId="141" w16cid:durableId="1770925473">
    <w:abstractNumId w:val="304"/>
  </w:num>
  <w:num w:numId="142" w16cid:durableId="192891600">
    <w:abstractNumId w:val="54"/>
  </w:num>
  <w:num w:numId="143" w16cid:durableId="675690864">
    <w:abstractNumId w:val="271"/>
  </w:num>
  <w:num w:numId="144" w16cid:durableId="1495105408">
    <w:abstractNumId w:val="186"/>
  </w:num>
  <w:num w:numId="145" w16cid:durableId="170608313">
    <w:abstractNumId w:val="17"/>
  </w:num>
  <w:num w:numId="146" w16cid:durableId="388725436">
    <w:abstractNumId w:val="354"/>
  </w:num>
  <w:num w:numId="147" w16cid:durableId="1916433450">
    <w:abstractNumId w:val="280"/>
  </w:num>
  <w:num w:numId="148" w16cid:durableId="3675684">
    <w:abstractNumId w:val="232"/>
  </w:num>
  <w:num w:numId="149" w16cid:durableId="1134447677">
    <w:abstractNumId w:val="264"/>
  </w:num>
  <w:num w:numId="150" w16cid:durableId="269163122">
    <w:abstractNumId w:val="245"/>
  </w:num>
  <w:num w:numId="151" w16cid:durableId="596711321">
    <w:abstractNumId w:val="279"/>
  </w:num>
  <w:num w:numId="152" w16cid:durableId="574584926">
    <w:abstractNumId w:val="47"/>
  </w:num>
  <w:num w:numId="153" w16cid:durableId="2109736526">
    <w:abstractNumId w:val="405"/>
  </w:num>
  <w:num w:numId="154" w16cid:durableId="1291741062">
    <w:abstractNumId w:val="434"/>
  </w:num>
  <w:num w:numId="155" w16cid:durableId="1206135565">
    <w:abstractNumId w:val="301"/>
  </w:num>
  <w:num w:numId="156" w16cid:durableId="154761118">
    <w:abstractNumId w:val="238"/>
  </w:num>
  <w:num w:numId="157" w16cid:durableId="6100150">
    <w:abstractNumId w:val="139"/>
  </w:num>
  <w:num w:numId="158" w16cid:durableId="1250579651">
    <w:abstractNumId w:val="159"/>
  </w:num>
  <w:num w:numId="159" w16cid:durableId="356202047">
    <w:abstractNumId w:val="68"/>
  </w:num>
  <w:num w:numId="160" w16cid:durableId="884827526">
    <w:abstractNumId w:val="299"/>
  </w:num>
  <w:num w:numId="161" w16cid:durableId="34549794">
    <w:abstractNumId w:val="103"/>
  </w:num>
  <w:num w:numId="162" w16cid:durableId="1224100997">
    <w:abstractNumId w:val="211"/>
  </w:num>
  <w:num w:numId="163" w16cid:durableId="940256393">
    <w:abstractNumId w:val="323"/>
  </w:num>
  <w:num w:numId="164" w16cid:durableId="1318457270">
    <w:abstractNumId w:val="290"/>
  </w:num>
  <w:num w:numId="165" w16cid:durableId="1415737338">
    <w:abstractNumId w:val="229"/>
  </w:num>
  <w:num w:numId="166" w16cid:durableId="1779907670">
    <w:abstractNumId w:val="85"/>
  </w:num>
  <w:num w:numId="167" w16cid:durableId="1723602264">
    <w:abstractNumId w:val="360"/>
  </w:num>
  <w:num w:numId="168" w16cid:durableId="1451587149">
    <w:abstractNumId w:val="66"/>
  </w:num>
  <w:num w:numId="169" w16cid:durableId="723872476">
    <w:abstractNumId w:val="263"/>
  </w:num>
  <w:num w:numId="170" w16cid:durableId="372077083">
    <w:abstractNumId w:val="281"/>
  </w:num>
  <w:num w:numId="171" w16cid:durableId="62607842">
    <w:abstractNumId w:val="265"/>
  </w:num>
  <w:num w:numId="172" w16cid:durableId="915626482">
    <w:abstractNumId w:val="34"/>
  </w:num>
  <w:num w:numId="173" w16cid:durableId="748817343">
    <w:abstractNumId w:val="349"/>
  </w:num>
  <w:num w:numId="174" w16cid:durableId="1704015754">
    <w:abstractNumId w:val="150"/>
  </w:num>
  <w:num w:numId="175" w16cid:durableId="306017192">
    <w:abstractNumId w:val="329"/>
  </w:num>
  <w:num w:numId="176" w16cid:durableId="1743480285">
    <w:abstractNumId w:val="169"/>
  </w:num>
  <w:num w:numId="177" w16cid:durableId="23749168">
    <w:abstractNumId w:val="124"/>
  </w:num>
  <w:num w:numId="178" w16cid:durableId="290787077">
    <w:abstractNumId w:val="91"/>
  </w:num>
  <w:num w:numId="179" w16cid:durableId="1535927162">
    <w:abstractNumId w:val="366"/>
  </w:num>
  <w:num w:numId="180" w16cid:durableId="97799128">
    <w:abstractNumId w:val="29"/>
  </w:num>
  <w:num w:numId="181" w16cid:durableId="1856536255">
    <w:abstractNumId w:val="389"/>
  </w:num>
  <w:num w:numId="182" w16cid:durableId="960189160">
    <w:abstractNumId w:val="200"/>
  </w:num>
  <w:num w:numId="183" w16cid:durableId="668875674">
    <w:abstractNumId w:val="338"/>
  </w:num>
  <w:num w:numId="184" w16cid:durableId="84963566">
    <w:abstractNumId w:val="256"/>
  </w:num>
  <w:num w:numId="185" w16cid:durableId="1205600870">
    <w:abstractNumId w:val="83"/>
  </w:num>
  <w:num w:numId="186" w16cid:durableId="482477150">
    <w:abstractNumId w:val="116"/>
  </w:num>
  <w:num w:numId="187" w16cid:durableId="665747339">
    <w:abstractNumId w:val="137"/>
  </w:num>
  <w:num w:numId="188" w16cid:durableId="138616212">
    <w:abstractNumId w:val="268"/>
  </w:num>
  <w:num w:numId="189" w16cid:durableId="948241159">
    <w:abstractNumId w:val="78"/>
  </w:num>
  <w:num w:numId="190" w16cid:durableId="1627345565">
    <w:abstractNumId w:val="65"/>
  </w:num>
  <w:num w:numId="191" w16cid:durableId="203909496">
    <w:abstractNumId w:val="431"/>
  </w:num>
  <w:num w:numId="192" w16cid:durableId="1511488362">
    <w:abstractNumId w:val="399"/>
  </w:num>
  <w:num w:numId="193" w16cid:durableId="1949002638">
    <w:abstractNumId w:val="154"/>
  </w:num>
  <w:num w:numId="194" w16cid:durableId="1176309270">
    <w:abstractNumId w:val="141"/>
  </w:num>
  <w:num w:numId="195" w16cid:durableId="1654868807">
    <w:abstractNumId w:val="197"/>
  </w:num>
  <w:num w:numId="196" w16cid:durableId="12652055">
    <w:abstractNumId w:val="108"/>
  </w:num>
  <w:num w:numId="197" w16cid:durableId="1018969729">
    <w:abstractNumId w:val="161"/>
  </w:num>
  <w:num w:numId="198" w16cid:durableId="1008409243">
    <w:abstractNumId w:val="122"/>
  </w:num>
  <w:num w:numId="199" w16cid:durableId="1955483436">
    <w:abstractNumId w:val="296"/>
  </w:num>
  <w:num w:numId="200" w16cid:durableId="660087209">
    <w:abstractNumId w:val="6"/>
  </w:num>
  <w:num w:numId="201" w16cid:durableId="1928878874">
    <w:abstractNumId w:val="286"/>
  </w:num>
  <w:num w:numId="202" w16cid:durableId="2122139272">
    <w:abstractNumId w:val="209"/>
  </w:num>
  <w:num w:numId="203" w16cid:durableId="133452672">
    <w:abstractNumId w:val="101"/>
  </w:num>
  <w:num w:numId="204" w16cid:durableId="1931768354">
    <w:abstractNumId w:val="270"/>
  </w:num>
  <w:num w:numId="205" w16cid:durableId="1867214870">
    <w:abstractNumId w:val="202"/>
  </w:num>
  <w:num w:numId="206" w16cid:durableId="1484468710">
    <w:abstractNumId w:val="16"/>
  </w:num>
  <w:num w:numId="207" w16cid:durableId="761727099">
    <w:abstractNumId w:val="164"/>
  </w:num>
  <w:num w:numId="208" w16cid:durableId="1531188493">
    <w:abstractNumId w:val="403"/>
  </w:num>
  <w:num w:numId="209" w16cid:durableId="415324069">
    <w:abstractNumId w:val="249"/>
  </w:num>
  <w:num w:numId="210" w16cid:durableId="756711135">
    <w:abstractNumId w:val="421"/>
  </w:num>
  <w:num w:numId="211" w16cid:durableId="241186038">
    <w:abstractNumId w:val="316"/>
  </w:num>
  <w:num w:numId="212" w16cid:durableId="1516535573">
    <w:abstractNumId w:val="393"/>
  </w:num>
  <w:num w:numId="213" w16cid:durableId="1731033911">
    <w:abstractNumId w:val="33"/>
  </w:num>
  <w:num w:numId="214" w16cid:durableId="2114082260">
    <w:abstractNumId w:val="185"/>
  </w:num>
  <w:num w:numId="215" w16cid:durableId="1403944878">
    <w:abstractNumId w:val="330"/>
  </w:num>
  <w:num w:numId="216" w16cid:durableId="1146780351">
    <w:abstractNumId w:val="70"/>
  </w:num>
  <w:num w:numId="217" w16cid:durableId="857474470">
    <w:abstractNumId w:val="160"/>
  </w:num>
  <w:num w:numId="218" w16cid:durableId="1167982874">
    <w:abstractNumId w:val="310"/>
  </w:num>
  <w:num w:numId="219" w16cid:durableId="1772357259">
    <w:abstractNumId w:val="355"/>
  </w:num>
  <w:num w:numId="220" w16cid:durableId="1115366939">
    <w:abstractNumId w:val="166"/>
  </w:num>
  <w:num w:numId="221" w16cid:durableId="588271522">
    <w:abstractNumId w:val="380"/>
  </w:num>
  <w:num w:numId="222" w16cid:durableId="210961162">
    <w:abstractNumId w:val="292"/>
  </w:num>
  <w:num w:numId="223" w16cid:durableId="1534810418">
    <w:abstractNumId w:val="295"/>
  </w:num>
  <w:num w:numId="224" w16cid:durableId="1676683974">
    <w:abstractNumId w:val="60"/>
  </w:num>
  <w:num w:numId="225" w16cid:durableId="15084179">
    <w:abstractNumId w:val="140"/>
  </w:num>
  <w:num w:numId="226" w16cid:durableId="692729971">
    <w:abstractNumId w:val="336"/>
  </w:num>
  <w:num w:numId="227" w16cid:durableId="1145971805">
    <w:abstractNumId w:val="210"/>
  </w:num>
  <w:num w:numId="228" w16cid:durableId="1458917373">
    <w:abstractNumId w:val="283"/>
  </w:num>
  <w:num w:numId="229" w16cid:durableId="1871258419">
    <w:abstractNumId w:val="127"/>
  </w:num>
  <w:num w:numId="230" w16cid:durableId="1425884159">
    <w:abstractNumId w:val="251"/>
  </w:num>
  <w:num w:numId="231" w16cid:durableId="705764093">
    <w:abstractNumId w:val="45"/>
  </w:num>
  <w:num w:numId="232" w16cid:durableId="1543324556">
    <w:abstractNumId w:val="126"/>
  </w:num>
  <w:num w:numId="233" w16cid:durableId="423499178">
    <w:abstractNumId w:val="44"/>
  </w:num>
  <w:num w:numId="234" w16cid:durableId="1100029897">
    <w:abstractNumId w:val="237"/>
  </w:num>
  <w:num w:numId="235" w16cid:durableId="164633208">
    <w:abstractNumId w:val="110"/>
  </w:num>
  <w:num w:numId="236" w16cid:durableId="1285426808">
    <w:abstractNumId w:val="73"/>
  </w:num>
  <w:num w:numId="237" w16cid:durableId="519121461">
    <w:abstractNumId w:val="231"/>
  </w:num>
  <w:num w:numId="238" w16cid:durableId="667639255">
    <w:abstractNumId w:val="376"/>
  </w:num>
  <w:num w:numId="239" w16cid:durableId="1740596693">
    <w:abstractNumId w:val="377"/>
  </w:num>
  <w:num w:numId="240" w16cid:durableId="195048420">
    <w:abstractNumId w:val="339"/>
  </w:num>
  <w:num w:numId="241" w16cid:durableId="2042044911">
    <w:abstractNumId w:val="13"/>
  </w:num>
  <w:num w:numId="242" w16cid:durableId="91628704">
    <w:abstractNumId w:val="176"/>
  </w:num>
  <w:num w:numId="243" w16cid:durableId="840465227">
    <w:abstractNumId w:val="233"/>
  </w:num>
  <w:num w:numId="244" w16cid:durableId="2126345823">
    <w:abstractNumId w:val="328"/>
  </w:num>
  <w:num w:numId="245" w16cid:durableId="583298736">
    <w:abstractNumId w:val="107"/>
  </w:num>
  <w:num w:numId="246" w16cid:durableId="887452996">
    <w:abstractNumId w:val="55"/>
  </w:num>
  <w:num w:numId="247" w16cid:durableId="783429534">
    <w:abstractNumId w:val="51"/>
  </w:num>
  <w:num w:numId="248" w16cid:durableId="1038166020">
    <w:abstractNumId w:val="37"/>
  </w:num>
  <w:num w:numId="249" w16cid:durableId="488862450">
    <w:abstractNumId w:val="333"/>
  </w:num>
  <w:num w:numId="250" w16cid:durableId="1898079057">
    <w:abstractNumId w:val="15"/>
  </w:num>
  <w:num w:numId="251" w16cid:durableId="1874608687">
    <w:abstractNumId w:val="266"/>
  </w:num>
  <w:num w:numId="252" w16cid:durableId="1224482685">
    <w:abstractNumId w:val="190"/>
  </w:num>
  <w:num w:numId="253" w16cid:durableId="173344215">
    <w:abstractNumId w:val="220"/>
  </w:num>
  <w:num w:numId="254" w16cid:durableId="1210648581">
    <w:abstractNumId w:val="259"/>
  </w:num>
  <w:num w:numId="255" w16cid:durableId="817841886">
    <w:abstractNumId w:val="12"/>
  </w:num>
  <w:num w:numId="256" w16cid:durableId="1843086057">
    <w:abstractNumId w:val="53"/>
  </w:num>
  <w:num w:numId="257" w16cid:durableId="1238982123">
    <w:abstractNumId w:val="99"/>
  </w:num>
  <w:num w:numId="258" w16cid:durableId="140772716">
    <w:abstractNumId w:val="334"/>
  </w:num>
  <w:num w:numId="259" w16cid:durableId="1834250720">
    <w:abstractNumId w:val="203"/>
  </w:num>
  <w:num w:numId="260" w16cid:durableId="1167673940">
    <w:abstractNumId w:val="426"/>
  </w:num>
  <w:num w:numId="261" w16cid:durableId="787511685">
    <w:abstractNumId w:val="35"/>
  </w:num>
  <w:num w:numId="262" w16cid:durableId="2100903789">
    <w:abstractNumId w:val="247"/>
  </w:num>
  <w:num w:numId="263" w16cid:durableId="494076546">
    <w:abstractNumId w:val="390"/>
  </w:num>
  <w:num w:numId="264" w16cid:durableId="931476251">
    <w:abstractNumId w:val="397"/>
  </w:num>
  <w:num w:numId="265" w16cid:durableId="615872571">
    <w:abstractNumId w:val="318"/>
  </w:num>
  <w:num w:numId="266" w16cid:durableId="1930692373">
    <w:abstractNumId w:val="191"/>
  </w:num>
  <w:num w:numId="267" w16cid:durableId="1916237557">
    <w:abstractNumId w:val="297"/>
  </w:num>
  <w:num w:numId="268" w16cid:durableId="1025013821">
    <w:abstractNumId w:val="142"/>
  </w:num>
  <w:num w:numId="269" w16cid:durableId="447358454">
    <w:abstractNumId w:val="284"/>
  </w:num>
  <w:num w:numId="270" w16cid:durableId="1276643913">
    <w:abstractNumId w:val="419"/>
  </w:num>
  <w:num w:numId="271" w16cid:durableId="803936542">
    <w:abstractNumId w:val="222"/>
  </w:num>
  <w:num w:numId="272" w16cid:durableId="1780947287">
    <w:abstractNumId w:val="294"/>
  </w:num>
  <w:num w:numId="273" w16cid:durableId="516383457">
    <w:abstractNumId w:val="49"/>
  </w:num>
  <w:num w:numId="274" w16cid:durableId="139427067">
    <w:abstractNumId w:val="274"/>
  </w:num>
  <w:num w:numId="275" w16cid:durableId="1955164433">
    <w:abstractNumId w:val="379"/>
  </w:num>
  <w:num w:numId="276" w16cid:durableId="325088037">
    <w:abstractNumId w:val="415"/>
  </w:num>
  <w:num w:numId="277" w16cid:durableId="859246593">
    <w:abstractNumId w:val="120"/>
  </w:num>
  <w:num w:numId="278" w16cid:durableId="47657621">
    <w:abstractNumId w:val="86"/>
  </w:num>
  <w:num w:numId="279" w16cid:durableId="458845075">
    <w:abstractNumId w:val="162"/>
  </w:num>
  <w:num w:numId="280" w16cid:durableId="2125269011">
    <w:abstractNumId w:val="242"/>
  </w:num>
  <w:num w:numId="281" w16cid:durableId="1334141851">
    <w:abstractNumId w:val="23"/>
  </w:num>
  <w:num w:numId="282" w16cid:durableId="970129519">
    <w:abstractNumId w:val="311"/>
  </w:num>
  <w:num w:numId="283" w16cid:durableId="1456872434">
    <w:abstractNumId w:val="335"/>
  </w:num>
  <w:num w:numId="284" w16cid:durableId="39015338">
    <w:abstractNumId w:val="351"/>
  </w:num>
  <w:num w:numId="285" w16cid:durableId="1819419518">
    <w:abstractNumId w:val="315"/>
  </w:num>
  <w:num w:numId="286" w16cid:durableId="1743596631">
    <w:abstractNumId w:val="288"/>
  </w:num>
  <w:num w:numId="287" w16cid:durableId="1220049475">
    <w:abstractNumId w:val="212"/>
  </w:num>
  <w:num w:numId="288" w16cid:durableId="1030112256">
    <w:abstractNumId w:val="114"/>
  </w:num>
  <w:num w:numId="289" w16cid:durableId="735326783">
    <w:abstractNumId w:val="407"/>
  </w:num>
  <w:num w:numId="290" w16cid:durableId="1571843329">
    <w:abstractNumId w:val="424"/>
  </w:num>
  <w:num w:numId="291" w16cid:durableId="2034262252">
    <w:abstractNumId w:val="59"/>
  </w:num>
  <w:num w:numId="292" w16cid:durableId="1106119284">
    <w:abstractNumId w:val="167"/>
  </w:num>
  <w:num w:numId="293" w16cid:durableId="447705403">
    <w:abstractNumId w:val="138"/>
  </w:num>
  <w:num w:numId="294" w16cid:durableId="1260721534">
    <w:abstractNumId w:val="385"/>
  </w:num>
  <w:num w:numId="295" w16cid:durableId="309209356">
    <w:abstractNumId w:val="131"/>
  </w:num>
  <w:num w:numId="296" w16cid:durableId="1717313855">
    <w:abstractNumId w:val="409"/>
  </w:num>
  <w:num w:numId="297" w16cid:durableId="705062028">
    <w:abstractNumId w:val="113"/>
  </w:num>
  <w:num w:numId="298" w16cid:durableId="34081145">
    <w:abstractNumId w:val="352"/>
  </w:num>
  <w:num w:numId="299" w16cid:durableId="1366833790">
    <w:abstractNumId w:val="18"/>
  </w:num>
  <w:num w:numId="300" w16cid:durableId="474489661">
    <w:abstractNumId w:val="182"/>
  </w:num>
  <w:num w:numId="301" w16cid:durableId="614168037">
    <w:abstractNumId w:val="58"/>
  </w:num>
  <w:num w:numId="302" w16cid:durableId="1601336107">
    <w:abstractNumId w:val="81"/>
  </w:num>
  <w:num w:numId="303" w16cid:durableId="1342704759">
    <w:abstractNumId w:val="80"/>
  </w:num>
  <w:num w:numId="304" w16cid:durableId="190997124">
    <w:abstractNumId w:val="392"/>
  </w:num>
  <w:num w:numId="305" w16cid:durableId="1223829201">
    <w:abstractNumId w:val="204"/>
  </w:num>
  <w:num w:numId="306" w16cid:durableId="388264843">
    <w:abstractNumId w:val="287"/>
  </w:num>
  <w:num w:numId="307" w16cid:durableId="834147872">
    <w:abstractNumId w:val="346"/>
  </w:num>
  <w:num w:numId="308" w16cid:durableId="168952637">
    <w:abstractNumId w:val="30"/>
  </w:num>
  <w:num w:numId="309" w16cid:durableId="839006774">
    <w:abstractNumId w:val="383"/>
  </w:num>
  <w:num w:numId="310" w16cid:durableId="1250888801">
    <w:abstractNumId w:val="61"/>
  </w:num>
  <w:num w:numId="311" w16cid:durableId="1049845522">
    <w:abstractNumId w:val="11"/>
  </w:num>
  <w:num w:numId="312" w16cid:durableId="1889298154">
    <w:abstractNumId w:val="285"/>
  </w:num>
  <w:num w:numId="313" w16cid:durableId="316805502">
    <w:abstractNumId w:val="430"/>
  </w:num>
  <w:num w:numId="314" w16cid:durableId="1110776580">
    <w:abstractNumId w:val="104"/>
  </w:num>
  <w:num w:numId="315" w16cid:durableId="728648090">
    <w:abstractNumId w:val="324"/>
  </w:num>
  <w:num w:numId="316" w16cid:durableId="2068338290">
    <w:abstractNumId w:val="4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4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46"/>
  </w:num>
  <w:num w:numId="319" w16cid:durableId="610862411">
    <w:abstractNumId w:val="148"/>
  </w:num>
  <w:num w:numId="320" w16cid:durableId="1330714247">
    <w:abstractNumId w:val="347"/>
  </w:num>
  <w:num w:numId="321" w16cid:durableId="1089498123">
    <w:abstractNumId w:val="129"/>
  </w:num>
  <w:num w:numId="322" w16cid:durableId="1904872423">
    <w:abstractNumId w:val="313"/>
  </w:num>
  <w:num w:numId="323" w16cid:durableId="206458575">
    <w:abstractNumId w:val="97"/>
  </w:num>
  <w:num w:numId="324" w16cid:durableId="695666297">
    <w:abstractNumId w:val="230"/>
  </w:num>
  <w:num w:numId="325" w16cid:durableId="1025400470">
    <w:abstractNumId w:val="32"/>
  </w:num>
  <w:num w:numId="326" w16cid:durableId="1634023438">
    <w:abstractNumId w:val="408"/>
  </w:num>
  <w:num w:numId="327" w16cid:durableId="2042393370">
    <w:abstractNumId w:val="133"/>
  </w:num>
  <w:num w:numId="328" w16cid:durableId="1138034692">
    <w:abstractNumId w:val="98"/>
  </w:num>
  <w:num w:numId="329" w16cid:durableId="253634955">
    <w:abstractNumId w:val="132"/>
  </w:num>
  <w:num w:numId="330" w16cid:durableId="1720325459">
    <w:abstractNumId w:val="396"/>
  </w:num>
  <w:num w:numId="331" w16cid:durableId="1421099157">
    <w:abstractNumId w:val="192"/>
  </w:num>
  <w:num w:numId="332" w16cid:durableId="60107577">
    <w:abstractNumId w:val="343"/>
  </w:num>
  <w:num w:numId="333" w16cid:durableId="301884854">
    <w:abstractNumId w:val="14"/>
  </w:num>
  <w:num w:numId="334" w16cid:durableId="1831797348">
    <w:abstractNumId w:val="207"/>
  </w:num>
  <w:num w:numId="335" w16cid:durableId="1870140840">
    <w:abstractNumId w:val="75"/>
  </w:num>
  <w:num w:numId="336" w16cid:durableId="1223246938">
    <w:abstractNumId w:val="46"/>
  </w:num>
  <w:num w:numId="337" w16cid:durableId="1998611947">
    <w:abstractNumId w:val="374"/>
  </w:num>
  <w:num w:numId="338" w16cid:durableId="531113292">
    <w:abstractNumId w:val="56"/>
  </w:num>
  <w:num w:numId="339" w16cid:durableId="1716657686">
    <w:abstractNumId w:val="368"/>
  </w:num>
  <w:num w:numId="340" w16cid:durableId="1357845951">
    <w:abstractNumId w:val="31"/>
  </w:num>
  <w:num w:numId="341" w16cid:durableId="105928767">
    <w:abstractNumId w:val="168"/>
  </w:num>
  <w:num w:numId="342" w16cid:durableId="1076322022">
    <w:abstractNumId w:val="206"/>
  </w:num>
  <w:num w:numId="343" w16cid:durableId="1470976012">
    <w:abstractNumId w:val="178"/>
  </w:num>
  <w:num w:numId="344" w16cid:durableId="502549873">
    <w:abstractNumId w:val="118"/>
  </w:num>
  <w:num w:numId="345" w16cid:durableId="268894447">
    <w:abstractNumId w:val="10"/>
  </w:num>
  <w:num w:numId="346" w16cid:durableId="1432822804">
    <w:abstractNumId w:val="22"/>
  </w:num>
  <w:num w:numId="347" w16cid:durableId="1203713958">
    <w:abstractNumId w:val="227"/>
  </w:num>
  <w:num w:numId="348" w16cid:durableId="2125070536">
    <w:abstractNumId w:val="48"/>
  </w:num>
  <w:num w:numId="349" w16cid:durableId="523908919">
    <w:abstractNumId w:val="158"/>
  </w:num>
  <w:num w:numId="350" w16cid:durableId="900166943">
    <w:abstractNumId w:val="401"/>
  </w:num>
  <w:num w:numId="351" w16cid:durableId="1090082312">
    <w:abstractNumId w:val="369"/>
  </w:num>
  <w:num w:numId="352" w16cid:durableId="2000839028">
    <w:abstractNumId w:val="213"/>
  </w:num>
  <w:num w:numId="353" w16cid:durableId="736174140">
    <w:abstractNumId w:val="382"/>
  </w:num>
  <w:num w:numId="354" w16cid:durableId="217983496">
    <w:abstractNumId w:val="371"/>
  </w:num>
  <w:num w:numId="355" w16cid:durableId="525023774">
    <w:abstractNumId w:val="42"/>
  </w:num>
  <w:num w:numId="356" w16cid:durableId="1342315153">
    <w:abstractNumId w:val="43"/>
  </w:num>
  <w:num w:numId="357" w16cid:durableId="105974276">
    <w:abstractNumId w:val="358"/>
  </w:num>
  <w:num w:numId="358" w16cid:durableId="986082726">
    <w:abstractNumId w:val="3"/>
  </w:num>
  <w:num w:numId="359" w16cid:durableId="1283877562">
    <w:abstractNumId w:val="240"/>
  </w:num>
  <w:num w:numId="360" w16cid:durableId="1785147961">
    <w:abstractNumId w:val="195"/>
  </w:num>
  <w:num w:numId="361" w16cid:durableId="222254501">
    <w:abstractNumId w:val="26"/>
  </w:num>
  <w:num w:numId="362" w16cid:durableId="1603148485">
    <w:abstractNumId w:val="41"/>
  </w:num>
  <w:num w:numId="363" w16cid:durableId="1691449606">
    <w:abstractNumId w:val="400"/>
  </w:num>
  <w:num w:numId="364" w16cid:durableId="2039239121">
    <w:abstractNumId w:val="223"/>
  </w:num>
  <w:num w:numId="365" w16cid:durableId="605116325">
    <w:abstractNumId w:val="420"/>
  </w:num>
  <w:num w:numId="366" w16cid:durableId="1144813016">
    <w:abstractNumId w:val="125"/>
  </w:num>
  <w:num w:numId="367" w16cid:durableId="1164588397">
    <w:abstractNumId w:val="215"/>
  </w:num>
  <w:num w:numId="368" w16cid:durableId="508562654">
    <w:abstractNumId w:val="342"/>
  </w:num>
  <w:num w:numId="369" w16cid:durableId="43530767">
    <w:abstractNumId w:val="254"/>
  </w:num>
  <w:num w:numId="370" w16cid:durableId="310062089">
    <w:abstractNumId w:val="306"/>
  </w:num>
  <w:num w:numId="371" w16cid:durableId="1074007826">
    <w:abstractNumId w:val="72"/>
  </w:num>
  <w:num w:numId="372" w16cid:durableId="534463083">
    <w:abstractNumId w:val="312"/>
  </w:num>
  <w:num w:numId="373" w16cid:durableId="682897783">
    <w:abstractNumId w:val="432"/>
  </w:num>
  <w:num w:numId="374" w16cid:durableId="398678290">
    <w:abstractNumId w:val="353"/>
  </w:num>
  <w:num w:numId="375" w16cid:durableId="571043756">
    <w:abstractNumId w:val="21"/>
  </w:num>
  <w:num w:numId="376" w16cid:durableId="1686402124">
    <w:abstractNumId w:val="429"/>
  </w:num>
  <w:num w:numId="377" w16cid:durableId="8531259">
    <w:abstractNumId w:val="95"/>
  </w:num>
  <w:num w:numId="378" w16cid:durableId="774519165">
    <w:abstractNumId w:val="302"/>
  </w:num>
  <w:num w:numId="379" w16cid:durableId="70390439">
    <w:abstractNumId w:val="224"/>
  </w:num>
  <w:num w:numId="380" w16cid:durableId="1529219736">
    <w:abstractNumId w:val="418"/>
  </w:num>
  <w:num w:numId="381" w16cid:durableId="1150248272">
    <w:abstractNumId w:val="404"/>
  </w:num>
  <w:num w:numId="382" w16cid:durableId="1642613122">
    <w:abstractNumId w:val="364"/>
  </w:num>
  <w:num w:numId="383" w16cid:durableId="878203364">
    <w:abstractNumId w:val="225"/>
  </w:num>
  <w:num w:numId="384" w16cid:durableId="140387795">
    <w:abstractNumId w:val="300"/>
  </w:num>
  <w:num w:numId="385" w16cid:durableId="348681310">
    <w:abstractNumId w:val="196"/>
  </w:num>
  <w:num w:numId="386" w16cid:durableId="1706175194">
    <w:abstractNumId w:val="2"/>
  </w:num>
  <w:num w:numId="387" w16cid:durableId="1128625636">
    <w:abstractNumId w:val="411"/>
  </w:num>
  <w:num w:numId="388" w16cid:durableId="2124618150">
    <w:abstractNumId w:val="123"/>
  </w:num>
  <w:num w:numId="389" w16cid:durableId="1815027437">
    <w:abstractNumId w:val="406"/>
  </w:num>
  <w:num w:numId="390" w16cid:durableId="1417441728">
    <w:abstractNumId w:val="258"/>
  </w:num>
  <w:num w:numId="391" w16cid:durableId="735661572">
    <w:abstractNumId w:val="402"/>
  </w:num>
  <w:num w:numId="392" w16cid:durableId="366608919">
    <w:abstractNumId w:val="40"/>
  </w:num>
  <w:num w:numId="393" w16cid:durableId="298538384">
    <w:abstractNumId w:val="183"/>
  </w:num>
  <w:num w:numId="394" w16cid:durableId="1645550938">
    <w:abstractNumId w:val="218"/>
  </w:num>
  <w:num w:numId="395" w16cid:durableId="848253696">
    <w:abstractNumId w:val="175"/>
  </w:num>
  <w:num w:numId="396" w16cid:durableId="1071275096">
    <w:abstractNumId w:val="375"/>
  </w:num>
  <w:num w:numId="397" w16cid:durableId="842622032">
    <w:abstractNumId w:val="293"/>
  </w:num>
  <w:num w:numId="398" w16cid:durableId="1433866121">
    <w:abstractNumId w:val="149"/>
  </w:num>
  <w:num w:numId="399" w16cid:durableId="617032605">
    <w:abstractNumId w:val="106"/>
  </w:num>
  <w:num w:numId="400" w16cid:durableId="2052610940">
    <w:abstractNumId w:val="244"/>
  </w:num>
  <w:num w:numId="401" w16cid:durableId="2017221765">
    <w:abstractNumId w:val="381"/>
  </w:num>
  <w:num w:numId="402" w16cid:durableId="376663216">
    <w:abstractNumId w:val="145"/>
  </w:num>
  <w:num w:numId="403" w16cid:durableId="1002902369">
    <w:abstractNumId w:val="326"/>
  </w:num>
  <w:num w:numId="404" w16cid:durableId="67113400">
    <w:abstractNumId w:val="152"/>
  </w:num>
  <w:num w:numId="405" w16cid:durableId="730153214">
    <w:abstractNumId w:val="357"/>
  </w:num>
  <w:num w:numId="406" w16cid:durableId="1565412375">
    <w:abstractNumId w:val="94"/>
  </w:num>
  <w:num w:numId="407" w16cid:durableId="1022053111">
    <w:abstractNumId w:val="307"/>
  </w:num>
  <w:num w:numId="408" w16cid:durableId="1879466761">
    <w:abstractNumId w:val="163"/>
  </w:num>
  <w:num w:numId="409" w16cid:durableId="2044864382">
    <w:abstractNumId w:val="92"/>
  </w:num>
  <w:num w:numId="410" w16cid:durableId="1853376675">
    <w:abstractNumId w:val="226"/>
  </w:num>
  <w:num w:numId="411" w16cid:durableId="1892224177">
    <w:abstractNumId w:val="253"/>
  </w:num>
  <w:num w:numId="412" w16cid:durableId="1337154396">
    <w:abstractNumId w:val="84"/>
  </w:num>
  <w:num w:numId="413" w16cid:durableId="2012876735">
    <w:abstractNumId w:val="184"/>
  </w:num>
  <w:num w:numId="414" w16cid:durableId="420488187">
    <w:abstractNumId w:val="181"/>
  </w:num>
  <w:num w:numId="415" w16cid:durableId="1992101514">
    <w:abstractNumId w:val="76"/>
  </w:num>
  <w:num w:numId="416" w16cid:durableId="1947736928">
    <w:abstractNumId w:val="386"/>
  </w:num>
  <w:num w:numId="417" w16cid:durableId="1744251604">
    <w:abstractNumId w:val="345"/>
  </w:num>
  <w:num w:numId="418" w16cid:durableId="2101220582">
    <w:abstractNumId w:val="151"/>
  </w:num>
  <w:num w:numId="419" w16cid:durableId="1858541959">
    <w:abstractNumId w:val="395"/>
  </w:num>
  <w:num w:numId="420" w16cid:durableId="647126107">
    <w:abstractNumId w:val="425"/>
  </w:num>
  <w:num w:numId="421" w16cid:durableId="1229151110">
    <w:abstractNumId w:val="298"/>
  </w:num>
  <w:num w:numId="422" w16cid:durableId="2011061512">
    <w:abstractNumId w:val="344"/>
  </w:num>
  <w:num w:numId="423" w16cid:durableId="872616528">
    <w:abstractNumId w:val="250"/>
  </w:num>
  <w:num w:numId="424" w16cid:durableId="629020197">
    <w:abstractNumId w:val="208"/>
  </w:num>
  <w:num w:numId="425" w16cid:durableId="963927549">
    <w:abstractNumId w:val="179"/>
  </w:num>
  <w:num w:numId="426" w16cid:durableId="1554735520">
    <w:abstractNumId w:val="416"/>
  </w:num>
  <w:num w:numId="427" w16cid:durableId="1049575557">
    <w:abstractNumId w:val="391"/>
  </w:num>
  <w:num w:numId="428" w16cid:durableId="1226917471">
    <w:abstractNumId w:val="7"/>
  </w:num>
  <w:num w:numId="429" w16cid:durableId="1488012483">
    <w:abstractNumId w:val="378"/>
  </w:num>
  <w:num w:numId="430" w16cid:durableId="693459023">
    <w:abstractNumId w:val="198"/>
  </w:num>
  <w:num w:numId="431" w16cid:durableId="1103573421">
    <w:abstractNumId w:val="63"/>
  </w:num>
  <w:num w:numId="432" w16cid:durableId="1921522510">
    <w:abstractNumId w:val="435"/>
  </w:num>
  <w:num w:numId="433" w16cid:durableId="756172816">
    <w:abstractNumId w:val="235"/>
  </w:num>
  <w:num w:numId="434" w16cid:durableId="129638595">
    <w:abstractNumId w:val="269"/>
  </w:num>
  <w:num w:numId="435" w16cid:durableId="89395015">
    <w:abstractNumId w:val="90"/>
  </w:num>
  <w:num w:numId="436" w16cid:durableId="1563901743">
    <w:abstractNumId w:val="221"/>
  </w:num>
  <w:num w:numId="437" w16cid:durableId="1750882675">
    <w:abstractNumId w:val="165"/>
  </w:num>
  <w:num w:numId="438" w16cid:durableId="796988489">
    <w:abstractNumId w:val="3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43FE8"/>
    <w:rsid w:val="000D6577"/>
    <w:rsid w:val="000F1177"/>
    <w:rsid w:val="0013594E"/>
    <w:rsid w:val="00135CDD"/>
    <w:rsid w:val="001666DB"/>
    <w:rsid w:val="001B03F3"/>
    <w:rsid w:val="001C2E5A"/>
    <w:rsid w:val="001F5435"/>
    <w:rsid w:val="001F64D4"/>
    <w:rsid w:val="002439F2"/>
    <w:rsid w:val="002569B2"/>
    <w:rsid w:val="0026538A"/>
    <w:rsid w:val="00287044"/>
    <w:rsid w:val="002A54D6"/>
    <w:rsid w:val="002F2663"/>
    <w:rsid w:val="003028E5"/>
    <w:rsid w:val="00305E8E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A6242"/>
    <w:rsid w:val="004B49D6"/>
    <w:rsid w:val="004D247E"/>
    <w:rsid w:val="004E074F"/>
    <w:rsid w:val="0050112B"/>
    <w:rsid w:val="005221A8"/>
    <w:rsid w:val="00580F46"/>
    <w:rsid w:val="0059110C"/>
    <w:rsid w:val="005962A0"/>
    <w:rsid w:val="005B4561"/>
    <w:rsid w:val="005E0DC3"/>
    <w:rsid w:val="00600E05"/>
    <w:rsid w:val="00613FDE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67BAB"/>
    <w:rsid w:val="00867FF2"/>
    <w:rsid w:val="008D1926"/>
    <w:rsid w:val="008F7977"/>
    <w:rsid w:val="009115B1"/>
    <w:rsid w:val="00911C39"/>
    <w:rsid w:val="00931ED3"/>
    <w:rsid w:val="00983418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5111"/>
    <w:rsid w:val="00B507B1"/>
    <w:rsid w:val="00B649B3"/>
    <w:rsid w:val="00B65E49"/>
    <w:rsid w:val="00B870C7"/>
    <w:rsid w:val="00B9030D"/>
    <w:rsid w:val="00B906BB"/>
    <w:rsid w:val="00B9666C"/>
    <w:rsid w:val="00BA73A4"/>
    <w:rsid w:val="00BB2B03"/>
    <w:rsid w:val="00BD66AA"/>
    <w:rsid w:val="00C0307E"/>
    <w:rsid w:val="00C03F1D"/>
    <w:rsid w:val="00C43ED4"/>
    <w:rsid w:val="00C825EC"/>
    <w:rsid w:val="00C87F06"/>
    <w:rsid w:val="00CA4633"/>
    <w:rsid w:val="00CC4DE7"/>
    <w:rsid w:val="00D00629"/>
    <w:rsid w:val="00D503E9"/>
    <w:rsid w:val="00DA6E3D"/>
    <w:rsid w:val="00DB18FD"/>
    <w:rsid w:val="00DD2902"/>
    <w:rsid w:val="00DE760B"/>
    <w:rsid w:val="00E07964"/>
    <w:rsid w:val="00E5775F"/>
    <w:rsid w:val="00E9016D"/>
    <w:rsid w:val="00E97534"/>
    <w:rsid w:val="00F07238"/>
    <w:rsid w:val="00F26BAE"/>
    <w:rsid w:val="00F4784B"/>
    <w:rsid w:val="00F47F65"/>
    <w:rsid w:val="00F73967"/>
    <w:rsid w:val="00F83D28"/>
    <w:rsid w:val="00FC5D7F"/>
    <w:rsid w:val="00FD547C"/>
    <w:rsid w:val="00FE33C1"/>
    <w:rsid w:val="00F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1388</Words>
  <Characters>7678</Characters>
  <Application>Microsoft Office Word</Application>
  <DocSecurity>0</DocSecurity>
  <Lines>213</Lines>
  <Paragraphs>245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2025-11-27T15:44:00Z</dcterms:created>
  <dcterms:modified xsi:type="dcterms:W3CDTF">2025-11-27T15:50:00Z</dcterms:modified>
</cp:coreProperties>
</file>