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CFA1" w14:textId="77777777" w:rsidR="00B34777" w:rsidRPr="00B34777" w:rsidRDefault="00B34777" w:rsidP="00B34777">
      <w:pPr>
        <w:pStyle w:val="Titre1"/>
      </w:pPr>
      <w:r w:rsidRPr="00B34777">
        <w:t>La recherche de l'information</w:t>
      </w:r>
    </w:p>
    <w:p w14:paraId="2278FE20" w14:textId="08206FC2" w:rsidR="00B34777" w:rsidRPr="00B34777" w:rsidRDefault="00B34777" w:rsidP="00B34777">
      <w:pPr>
        <w:jc w:val="both"/>
      </w:pPr>
      <w:r w:rsidRPr="00B34777">
        <w:rPr>
          <w:b/>
          <w:bCs/>
        </w:rPr>
        <w:t>Source :</w:t>
      </w:r>
      <w:r w:rsidRPr="00B34777">
        <w:t xml:space="preserve"> </w:t>
      </w:r>
      <w:hyperlink r:id="rId7" w:history="1">
        <w:r w:rsidRPr="00B34777">
          <w:rPr>
            <w:rStyle w:val="Lienhypertexte"/>
          </w:rPr>
          <w:t>https://www.cours-cherry.fr</w:t>
        </w:r>
      </w:hyperlink>
    </w:p>
    <w:p w14:paraId="16B9D2AA" w14:textId="77777777" w:rsidR="00B34777" w:rsidRPr="00B34777" w:rsidRDefault="00B34777" w:rsidP="00B34777">
      <w:pPr>
        <w:jc w:val="both"/>
      </w:pPr>
      <w:r w:rsidRPr="00B34777">
        <w:pict w14:anchorId="54AFB235">
          <v:rect id="_x0000_i1914" style="width:0;height:1.5pt" o:hralign="center" o:hrstd="t" o:hr="t" fillcolor="#a0a0a0" stroked="f"/>
        </w:pict>
      </w:r>
    </w:p>
    <w:p w14:paraId="71D390B5" w14:textId="77777777" w:rsidR="00B34777" w:rsidRPr="00B34777" w:rsidRDefault="00B34777" w:rsidP="00B34777">
      <w:pPr>
        <w:jc w:val="both"/>
        <w:rPr>
          <w:b/>
          <w:bCs/>
        </w:rPr>
      </w:pPr>
      <w:r w:rsidRPr="00B34777">
        <w:rPr>
          <w:b/>
          <w:bCs/>
        </w:rPr>
        <w:t>Introduction</w:t>
      </w:r>
    </w:p>
    <w:p w14:paraId="5C635E7F" w14:textId="77777777" w:rsidR="00B34777" w:rsidRPr="00B34777" w:rsidRDefault="00B34777" w:rsidP="00B34777">
      <w:pPr>
        <w:jc w:val="both"/>
      </w:pPr>
      <w:r w:rsidRPr="00B34777">
        <w:t>La recherche de l'information est une démarche méthodique qui permet d'identifier, de collecter, et d'exploiter les données nécessaires à un objectif précis. Ce processus, crucial dans les environnements professionnels et académiques, repose sur une réflexion préalable, la définition de mots-clés pertinents, et une sélection rigoureuse des documents. Le document explore les étapes essentielles à une recherche d'information efficace et structurée.</w:t>
      </w:r>
    </w:p>
    <w:p w14:paraId="6B2D19F5" w14:textId="77777777" w:rsidR="00B34777" w:rsidRPr="00B34777" w:rsidRDefault="00B34777" w:rsidP="00B34777">
      <w:pPr>
        <w:jc w:val="both"/>
      </w:pPr>
      <w:r w:rsidRPr="00B34777">
        <w:pict w14:anchorId="73546CEC">
          <v:rect id="_x0000_i1915" style="width:0;height:1.5pt" o:hralign="center" o:hrstd="t" o:hr="t" fillcolor="#a0a0a0" stroked="f"/>
        </w:pict>
      </w:r>
    </w:p>
    <w:p w14:paraId="3C49B474" w14:textId="77777777" w:rsidR="00B34777" w:rsidRPr="00B34777" w:rsidRDefault="00B34777" w:rsidP="00B34777">
      <w:pPr>
        <w:jc w:val="both"/>
        <w:rPr>
          <w:b/>
          <w:bCs/>
        </w:rPr>
      </w:pPr>
      <w:r w:rsidRPr="00B34777">
        <w:rPr>
          <w:b/>
          <w:bCs/>
        </w:rPr>
        <w:t>1. Étapes préalables à la recherche</w:t>
      </w:r>
    </w:p>
    <w:p w14:paraId="729CA812" w14:textId="77777777" w:rsidR="00B34777" w:rsidRPr="00B34777" w:rsidRDefault="00B34777" w:rsidP="00B34777">
      <w:pPr>
        <w:jc w:val="both"/>
        <w:rPr>
          <w:b/>
          <w:bCs/>
        </w:rPr>
      </w:pPr>
      <w:r w:rsidRPr="00B34777">
        <w:rPr>
          <w:b/>
          <w:bCs/>
        </w:rPr>
        <w:t>1.1. Définir les objectifs</w:t>
      </w:r>
    </w:p>
    <w:p w14:paraId="7EE8A3E2" w14:textId="77777777" w:rsidR="00B34777" w:rsidRPr="00B34777" w:rsidRDefault="00B34777" w:rsidP="00B34777">
      <w:pPr>
        <w:jc w:val="both"/>
      </w:pPr>
      <w:r w:rsidRPr="00B34777">
        <w:t>Avant d’entamer toute recherche, il est indispensable de clarifier le but poursuivi. Les objectifs peuvent inclure :</w:t>
      </w:r>
    </w:p>
    <w:p w14:paraId="3DE4244A" w14:textId="77777777" w:rsidR="00B34777" w:rsidRPr="00B34777" w:rsidRDefault="00B34777" w:rsidP="00B34777">
      <w:pPr>
        <w:numPr>
          <w:ilvl w:val="0"/>
          <w:numId w:val="191"/>
        </w:numPr>
        <w:jc w:val="both"/>
      </w:pPr>
      <w:r w:rsidRPr="00B34777">
        <w:rPr>
          <w:b/>
          <w:bCs/>
        </w:rPr>
        <w:t>Répondre à une question spécifique.</w:t>
      </w:r>
    </w:p>
    <w:p w14:paraId="74510937" w14:textId="77777777" w:rsidR="00B34777" w:rsidRPr="00B34777" w:rsidRDefault="00B34777" w:rsidP="00B34777">
      <w:pPr>
        <w:numPr>
          <w:ilvl w:val="0"/>
          <w:numId w:val="191"/>
        </w:numPr>
        <w:jc w:val="both"/>
      </w:pPr>
      <w:r w:rsidRPr="00B34777">
        <w:rPr>
          <w:b/>
          <w:bCs/>
        </w:rPr>
        <w:t>Produire un rapport, un article ou un mémoire.</w:t>
      </w:r>
    </w:p>
    <w:p w14:paraId="63DB771E" w14:textId="77777777" w:rsidR="00B34777" w:rsidRPr="00B34777" w:rsidRDefault="00B34777" w:rsidP="00B34777">
      <w:pPr>
        <w:numPr>
          <w:ilvl w:val="0"/>
          <w:numId w:val="191"/>
        </w:numPr>
        <w:jc w:val="both"/>
      </w:pPr>
      <w:r w:rsidRPr="00B34777">
        <w:rPr>
          <w:b/>
          <w:bCs/>
        </w:rPr>
        <w:t>Soutenir une prise de décision stratégique.</w:t>
      </w:r>
    </w:p>
    <w:p w14:paraId="7575A8B7" w14:textId="77777777" w:rsidR="00B34777" w:rsidRPr="00B34777" w:rsidRDefault="00B34777" w:rsidP="00B34777">
      <w:pPr>
        <w:jc w:val="both"/>
        <w:rPr>
          <w:b/>
          <w:bCs/>
        </w:rPr>
      </w:pPr>
      <w:r w:rsidRPr="00B34777">
        <w:rPr>
          <w:b/>
          <w:bCs/>
        </w:rPr>
        <w:t>1.2. Analyser la situation de départ</w:t>
      </w:r>
    </w:p>
    <w:p w14:paraId="3DD6671F" w14:textId="77777777" w:rsidR="00B34777" w:rsidRPr="00B34777" w:rsidRDefault="00B34777" w:rsidP="00B34777">
      <w:pPr>
        <w:numPr>
          <w:ilvl w:val="0"/>
          <w:numId w:val="192"/>
        </w:numPr>
        <w:jc w:val="both"/>
      </w:pPr>
      <w:r w:rsidRPr="00B34777">
        <w:rPr>
          <w:b/>
          <w:bCs/>
        </w:rPr>
        <w:t>Connaissance du sujet :</w:t>
      </w:r>
      <w:r w:rsidRPr="00B34777">
        <w:t xml:space="preserve"> Déterminer si l’enquêteur possède une expertise préalable ou débute totalement dans le domaine.</w:t>
      </w:r>
    </w:p>
    <w:p w14:paraId="653EE6CD" w14:textId="77777777" w:rsidR="00B34777" w:rsidRPr="00B34777" w:rsidRDefault="00B34777" w:rsidP="00B34777">
      <w:pPr>
        <w:numPr>
          <w:ilvl w:val="0"/>
          <w:numId w:val="192"/>
        </w:numPr>
        <w:jc w:val="both"/>
      </w:pPr>
      <w:r w:rsidRPr="00B34777">
        <w:rPr>
          <w:b/>
          <w:bCs/>
        </w:rPr>
        <w:t>Recherche antérieure :</w:t>
      </w:r>
      <w:r w:rsidRPr="00B34777">
        <w:t xml:space="preserve"> Vérifier si des travaux similaires ont déjà été réalisés au sein de l’organisation ou par d’autres chercheurs.</w:t>
      </w:r>
    </w:p>
    <w:p w14:paraId="39293ECF" w14:textId="77777777" w:rsidR="00B34777" w:rsidRPr="00B34777" w:rsidRDefault="00B34777" w:rsidP="00B34777">
      <w:pPr>
        <w:jc w:val="both"/>
        <w:rPr>
          <w:b/>
          <w:bCs/>
        </w:rPr>
      </w:pPr>
      <w:r w:rsidRPr="00B34777">
        <w:rPr>
          <w:b/>
          <w:bCs/>
        </w:rPr>
        <w:t>1.3. Délimiter le champ de la recherche</w:t>
      </w:r>
    </w:p>
    <w:p w14:paraId="7E5B5A18" w14:textId="77777777" w:rsidR="00B34777" w:rsidRPr="00B34777" w:rsidRDefault="00B34777" w:rsidP="00B34777">
      <w:pPr>
        <w:numPr>
          <w:ilvl w:val="0"/>
          <w:numId w:val="193"/>
        </w:numPr>
        <w:jc w:val="both"/>
      </w:pPr>
      <w:r w:rsidRPr="00B34777">
        <w:t xml:space="preserve">Identifier les </w:t>
      </w:r>
      <w:r w:rsidRPr="00B34777">
        <w:rPr>
          <w:b/>
          <w:bCs/>
        </w:rPr>
        <w:t>frontières du problème</w:t>
      </w:r>
      <w:r w:rsidRPr="00B34777">
        <w:t xml:space="preserve"> à traiter pour éviter de s’éparpiller.</w:t>
      </w:r>
    </w:p>
    <w:p w14:paraId="119C5530" w14:textId="77777777" w:rsidR="00B34777" w:rsidRPr="00B34777" w:rsidRDefault="00B34777" w:rsidP="00B34777">
      <w:pPr>
        <w:numPr>
          <w:ilvl w:val="0"/>
          <w:numId w:val="193"/>
        </w:numPr>
        <w:jc w:val="both"/>
      </w:pPr>
      <w:r w:rsidRPr="00B34777">
        <w:t xml:space="preserve">Définir les </w:t>
      </w:r>
      <w:r w:rsidRPr="00B34777">
        <w:rPr>
          <w:b/>
          <w:bCs/>
        </w:rPr>
        <w:t>concepts clés</w:t>
      </w:r>
      <w:r w:rsidRPr="00B34777">
        <w:t xml:space="preserve"> et les </w:t>
      </w:r>
      <w:r w:rsidRPr="00B34777">
        <w:rPr>
          <w:b/>
          <w:bCs/>
        </w:rPr>
        <w:t>mots-clés associés</w:t>
      </w:r>
      <w:r w:rsidRPr="00B34777">
        <w:t xml:space="preserve"> pour guider les recherches.</w:t>
      </w:r>
    </w:p>
    <w:p w14:paraId="357CDFB1" w14:textId="77777777" w:rsidR="00B34777" w:rsidRPr="00B34777" w:rsidRDefault="00B34777" w:rsidP="00B34777">
      <w:pPr>
        <w:jc w:val="both"/>
        <w:rPr>
          <w:b/>
          <w:bCs/>
        </w:rPr>
      </w:pPr>
      <w:r w:rsidRPr="00B34777">
        <w:rPr>
          <w:b/>
          <w:bCs/>
        </w:rPr>
        <w:t>1.4. Évaluer les moyens et les contraintes</w:t>
      </w:r>
    </w:p>
    <w:p w14:paraId="129E4732" w14:textId="77777777" w:rsidR="00B34777" w:rsidRPr="00B34777" w:rsidRDefault="00B34777" w:rsidP="00B34777">
      <w:pPr>
        <w:numPr>
          <w:ilvl w:val="0"/>
          <w:numId w:val="194"/>
        </w:numPr>
        <w:jc w:val="both"/>
      </w:pPr>
      <w:r w:rsidRPr="00B34777">
        <w:rPr>
          <w:b/>
          <w:bCs/>
        </w:rPr>
        <w:t>Temps disponible :</w:t>
      </w:r>
      <w:r w:rsidRPr="00B34777">
        <w:t xml:space="preserve"> Estimer la durée nécessaire à la recherche.</w:t>
      </w:r>
    </w:p>
    <w:p w14:paraId="5D1DFDFD" w14:textId="77777777" w:rsidR="00B34777" w:rsidRPr="00B34777" w:rsidRDefault="00B34777" w:rsidP="00B34777">
      <w:pPr>
        <w:numPr>
          <w:ilvl w:val="0"/>
          <w:numId w:val="194"/>
        </w:numPr>
        <w:jc w:val="both"/>
      </w:pPr>
      <w:r w:rsidRPr="00B34777">
        <w:rPr>
          <w:b/>
          <w:bCs/>
        </w:rPr>
        <w:t>Ressources matérielles :</w:t>
      </w:r>
      <w:r w:rsidRPr="00B34777">
        <w:t xml:space="preserve"> Vérifier l'accès à Internet, aux bases de données, ou aux logiciels spécialisés.</w:t>
      </w:r>
    </w:p>
    <w:p w14:paraId="62A5AEEC" w14:textId="77777777" w:rsidR="00B34777" w:rsidRPr="00B34777" w:rsidRDefault="00B34777" w:rsidP="00B34777">
      <w:pPr>
        <w:numPr>
          <w:ilvl w:val="0"/>
          <w:numId w:val="194"/>
        </w:numPr>
        <w:jc w:val="both"/>
      </w:pPr>
      <w:r w:rsidRPr="00B34777">
        <w:rPr>
          <w:b/>
          <w:bCs/>
        </w:rPr>
        <w:t>Budget :</w:t>
      </w:r>
      <w:r w:rsidRPr="00B34777">
        <w:t xml:space="preserve"> Évaluer les coûts liés à l’accès aux ressources payantes ou aux abonnements.</w:t>
      </w:r>
    </w:p>
    <w:p w14:paraId="09346FAD" w14:textId="77777777" w:rsidR="00B34777" w:rsidRPr="00B34777" w:rsidRDefault="00B34777" w:rsidP="00B34777">
      <w:pPr>
        <w:jc w:val="both"/>
        <w:rPr>
          <w:b/>
          <w:bCs/>
        </w:rPr>
      </w:pPr>
      <w:r w:rsidRPr="00B34777">
        <w:rPr>
          <w:b/>
          <w:bCs/>
        </w:rPr>
        <w:t>1.5. Identifier le type de documents recherchés</w:t>
      </w:r>
    </w:p>
    <w:p w14:paraId="3BACEE74" w14:textId="77777777" w:rsidR="00B34777" w:rsidRPr="00B34777" w:rsidRDefault="00B34777" w:rsidP="00B34777">
      <w:pPr>
        <w:numPr>
          <w:ilvl w:val="0"/>
          <w:numId w:val="195"/>
        </w:numPr>
        <w:jc w:val="both"/>
      </w:pPr>
      <w:r w:rsidRPr="00B34777">
        <w:rPr>
          <w:b/>
          <w:bCs/>
        </w:rPr>
        <w:t>Données brutes :</w:t>
      </w:r>
      <w:r w:rsidRPr="00B34777">
        <w:t xml:space="preserve"> Statistiques, chiffres ou définitions issus de dictionnaires ou de bases de données.</w:t>
      </w:r>
    </w:p>
    <w:p w14:paraId="7444B13A" w14:textId="77777777" w:rsidR="00B34777" w:rsidRPr="00B34777" w:rsidRDefault="00B34777" w:rsidP="00B34777">
      <w:pPr>
        <w:numPr>
          <w:ilvl w:val="0"/>
          <w:numId w:val="195"/>
        </w:numPr>
        <w:jc w:val="both"/>
      </w:pPr>
      <w:r w:rsidRPr="00B34777">
        <w:rPr>
          <w:b/>
          <w:bCs/>
        </w:rPr>
        <w:t>Documents structurés :</w:t>
      </w:r>
      <w:r w:rsidRPr="00B34777">
        <w:t xml:space="preserve"> Rapports d’études, comptes rendus ou articles de recherche.</w:t>
      </w:r>
    </w:p>
    <w:p w14:paraId="0A4FFD27" w14:textId="77777777" w:rsidR="00B34777" w:rsidRPr="00B34777" w:rsidRDefault="00B34777" w:rsidP="00B34777">
      <w:pPr>
        <w:jc w:val="both"/>
      </w:pPr>
      <w:r w:rsidRPr="00B34777">
        <w:pict w14:anchorId="08E3997E">
          <v:rect id="_x0000_i1916" style="width:0;height:1.5pt" o:hralign="center" o:hrstd="t" o:hr="t" fillcolor="#a0a0a0" stroked="f"/>
        </w:pict>
      </w:r>
    </w:p>
    <w:p w14:paraId="39AF770B" w14:textId="77777777" w:rsidR="00B34777" w:rsidRPr="00B34777" w:rsidRDefault="00B34777" w:rsidP="00B34777">
      <w:pPr>
        <w:jc w:val="both"/>
        <w:rPr>
          <w:b/>
          <w:bCs/>
        </w:rPr>
      </w:pPr>
      <w:r w:rsidRPr="00B34777">
        <w:rPr>
          <w:b/>
          <w:bCs/>
        </w:rPr>
        <w:t>2. Détermination des descripteurs ou mots-clés</w:t>
      </w:r>
    </w:p>
    <w:p w14:paraId="1B76AB7A" w14:textId="77777777" w:rsidR="00B34777" w:rsidRPr="00B34777" w:rsidRDefault="00B34777" w:rsidP="00B34777">
      <w:pPr>
        <w:jc w:val="both"/>
        <w:rPr>
          <w:b/>
          <w:bCs/>
        </w:rPr>
      </w:pPr>
      <w:r w:rsidRPr="00B34777">
        <w:rPr>
          <w:b/>
          <w:bCs/>
        </w:rPr>
        <w:t>2.1. Importance des mots-clés</w:t>
      </w:r>
    </w:p>
    <w:p w14:paraId="329D2FED" w14:textId="77777777" w:rsidR="00B34777" w:rsidRPr="00B34777" w:rsidRDefault="00B34777" w:rsidP="00B34777">
      <w:pPr>
        <w:jc w:val="both"/>
      </w:pPr>
      <w:r w:rsidRPr="00B34777">
        <w:lastRenderedPageBreak/>
        <w:t>Les mots-clés représentent le cœur de la recherche documentaire. Ils permettent d’orienter les requêtes et d’assurer la pertinence des résultats.</w:t>
      </w:r>
    </w:p>
    <w:p w14:paraId="5344714F" w14:textId="77777777" w:rsidR="00B34777" w:rsidRPr="00B34777" w:rsidRDefault="00B34777" w:rsidP="00B34777">
      <w:pPr>
        <w:jc w:val="both"/>
        <w:rPr>
          <w:b/>
          <w:bCs/>
        </w:rPr>
      </w:pPr>
      <w:r w:rsidRPr="00B34777">
        <w:rPr>
          <w:b/>
          <w:bCs/>
        </w:rPr>
        <w:t>2.2. Étapes pour définir les mots-clés</w:t>
      </w:r>
    </w:p>
    <w:p w14:paraId="03BBD837" w14:textId="77777777" w:rsidR="00B34777" w:rsidRPr="00B34777" w:rsidRDefault="00B34777" w:rsidP="00B34777">
      <w:pPr>
        <w:numPr>
          <w:ilvl w:val="0"/>
          <w:numId w:val="196"/>
        </w:numPr>
        <w:jc w:val="both"/>
      </w:pPr>
      <w:r w:rsidRPr="00B34777">
        <w:rPr>
          <w:b/>
          <w:bCs/>
        </w:rPr>
        <w:t>Sélection initiale :</w:t>
      </w:r>
      <w:r w:rsidRPr="00B34777">
        <w:t xml:space="preserve"> Identifier les termes directement liés au sujet principal.</w:t>
      </w:r>
    </w:p>
    <w:p w14:paraId="58627AC3" w14:textId="77777777" w:rsidR="00B34777" w:rsidRPr="00B34777" w:rsidRDefault="00B34777" w:rsidP="00B34777">
      <w:pPr>
        <w:numPr>
          <w:ilvl w:val="0"/>
          <w:numId w:val="196"/>
        </w:numPr>
        <w:jc w:val="both"/>
      </w:pPr>
      <w:r w:rsidRPr="00B34777">
        <w:rPr>
          <w:b/>
          <w:bCs/>
        </w:rPr>
        <w:t>Synonymes et termes associés :</w:t>
      </w:r>
      <w:r w:rsidRPr="00B34777">
        <w:t xml:space="preserve"> Inclure des mots proches ou alternatifs pour couvrir un champ sémantique plus large.</w:t>
      </w:r>
    </w:p>
    <w:p w14:paraId="550C814D" w14:textId="77777777" w:rsidR="00B34777" w:rsidRPr="00B34777" w:rsidRDefault="00B34777" w:rsidP="00B34777">
      <w:pPr>
        <w:numPr>
          <w:ilvl w:val="0"/>
          <w:numId w:val="196"/>
        </w:numPr>
        <w:jc w:val="both"/>
      </w:pPr>
      <w:r w:rsidRPr="00B34777">
        <w:rPr>
          <w:b/>
          <w:bCs/>
        </w:rPr>
        <w:t>Structure hiérarchique :</w:t>
      </w:r>
      <w:r w:rsidRPr="00B34777">
        <w:t xml:space="preserve"> Organiser les mots-clés en thésaurus en distinguant les concepts principaux, secondaires et associés.</w:t>
      </w:r>
    </w:p>
    <w:p w14:paraId="5BC9477B" w14:textId="77777777" w:rsidR="00B34777" w:rsidRPr="00B34777" w:rsidRDefault="00B34777" w:rsidP="00B34777">
      <w:pPr>
        <w:jc w:val="both"/>
        <w:rPr>
          <w:b/>
          <w:bCs/>
        </w:rPr>
      </w:pPr>
      <w:r w:rsidRPr="00B34777">
        <w:rPr>
          <w:b/>
          <w:bCs/>
        </w:rPr>
        <w:t>2.3. Adaptation selon les supports</w:t>
      </w:r>
    </w:p>
    <w:p w14:paraId="53C811B9" w14:textId="77777777" w:rsidR="00B34777" w:rsidRPr="00B34777" w:rsidRDefault="00B34777" w:rsidP="00B34777">
      <w:pPr>
        <w:jc w:val="both"/>
      </w:pPr>
      <w:r w:rsidRPr="00B34777">
        <w:t>Les mots-clés doivent être adaptés aux différentes plateformes ou bases de données utilisées (Google Scholar, INIST, bases spécialisées).</w:t>
      </w:r>
    </w:p>
    <w:p w14:paraId="3D5CD075" w14:textId="77777777" w:rsidR="00B34777" w:rsidRPr="00B34777" w:rsidRDefault="00B34777" w:rsidP="00B34777">
      <w:pPr>
        <w:jc w:val="both"/>
      </w:pPr>
      <w:r w:rsidRPr="00B34777">
        <w:pict w14:anchorId="1E841EB6">
          <v:rect id="_x0000_i1917" style="width:0;height:1.5pt" o:hralign="center" o:hrstd="t" o:hr="t" fillcolor="#a0a0a0" stroked="f"/>
        </w:pict>
      </w:r>
    </w:p>
    <w:p w14:paraId="2CB5E1B6" w14:textId="77777777" w:rsidR="00B34777" w:rsidRPr="00B34777" w:rsidRDefault="00B34777" w:rsidP="00B34777">
      <w:pPr>
        <w:jc w:val="both"/>
        <w:rPr>
          <w:b/>
          <w:bCs/>
        </w:rPr>
      </w:pPr>
      <w:r w:rsidRPr="00B34777">
        <w:rPr>
          <w:b/>
          <w:bCs/>
        </w:rPr>
        <w:t>3. Sélection et exploitation des documents</w:t>
      </w:r>
    </w:p>
    <w:p w14:paraId="58A0C85A" w14:textId="77777777" w:rsidR="00B34777" w:rsidRPr="00B34777" w:rsidRDefault="00B34777" w:rsidP="00B34777">
      <w:pPr>
        <w:jc w:val="both"/>
        <w:rPr>
          <w:b/>
          <w:bCs/>
        </w:rPr>
      </w:pPr>
      <w:r w:rsidRPr="00B34777">
        <w:rPr>
          <w:b/>
          <w:bCs/>
        </w:rPr>
        <w:t>3.1. Évaluation de la pertinence des documents</w:t>
      </w:r>
    </w:p>
    <w:p w14:paraId="2B32F83E" w14:textId="77777777" w:rsidR="00B34777" w:rsidRPr="00B34777" w:rsidRDefault="00B34777" w:rsidP="00B34777">
      <w:pPr>
        <w:jc w:val="both"/>
      </w:pPr>
      <w:r w:rsidRPr="00B34777">
        <w:t>Une fois les résultats obtenus, il est essentiel de trier les documents selon plusieurs critères :</w:t>
      </w:r>
    </w:p>
    <w:p w14:paraId="5D6A2A4E" w14:textId="77777777" w:rsidR="00B34777" w:rsidRPr="00B34777" w:rsidRDefault="00B34777" w:rsidP="00B34777">
      <w:pPr>
        <w:numPr>
          <w:ilvl w:val="0"/>
          <w:numId w:val="197"/>
        </w:numPr>
        <w:jc w:val="both"/>
      </w:pPr>
      <w:r w:rsidRPr="00B34777">
        <w:rPr>
          <w:b/>
          <w:bCs/>
        </w:rPr>
        <w:t>Titre :</w:t>
      </w:r>
      <w:r w:rsidRPr="00B34777">
        <w:t xml:space="preserve"> Le document répond-il directement à la question posée ?</w:t>
      </w:r>
    </w:p>
    <w:p w14:paraId="4CE5CCA0" w14:textId="77777777" w:rsidR="00B34777" w:rsidRPr="00B34777" w:rsidRDefault="00B34777" w:rsidP="00B34777">
      <w:pPr>
        <w:numPr>
          <w:ilvl w:val="0"/>
          <w:numId w:val="197"/>
        </w:numPr>
        <w:jc w:val="both"/>
      </w:pPr>
      <w:r w:rsidRPr="00B34777">
        <w:rPr>
          <w:b/>
          <w:bCs/>
        </w:rPr>
        <w:t>Auteur :</w:t>
      </w:r>
      <w:r w:rsidRPr="00B34777">
        <w:t xml:space="preserve"> Est-il reconnu dans son domaine ?</w:t>
      </w:r>
    </w:p>
    <w:p w14:paraId="26E7EB3F" w14:textId="77777777" w:rsidR="00B34777" w:rsidRPr="00B34777" w:rsidRDefault="00B34777" w:rsidP="00B34777">
      <w:pPr>
        <w:numPr>
          <w:ilvl w:val="0"/>
          <w:numId w:val="197"/>
        </w:numPr>
        <w:jc w:val="both"/>
      </w:pPr>
      <w:r w:rsidRPr="00B34777">
        <w:rPr>
          <w:b/>
          <w:bCs/>
        </w:rPr>
        <w:t>Éditeur :</w:t>
      </w:r>
      <w:r w:rsidRPr="00B34777">
        <w:t xml:space="preserve"> La publication provient-elle d’une source fiable ?</w:t>
      </w:r>
    </w:p>
    <w:p w14:paraId="2A38908D" w14:textId="77777777" w:rsidR="00B34777" w:rsidRPr="00B34777" w:rsidRDefault="00B34777" w:rsidP="00B34777">
      <w:pPr>
        <w:numPr>
          <w:ilvl w:val="0"/>
          <w:numId w:val="197"/>
        </w:numPr>
        <w:jc w:val="both"/>
      </w:pPr>
      <w:r w:rsidRPr="00B34777">
        <w:rPr>
          <w:b/>
          <w:bCs/>
        </w:rPr>
        <w:t>Date de publication :</w:t>
      </w:r>
      <w:r w:rsidRPr="00B34777">
        <w:t xml:space="preserve"> L’information est-elle récente et pertinente ?</w:t>
      </w:r>
    </w:p>
    <w:p w14:paraId="570E41B2" w14:textId="77777777" w:rsidR="00B34777" w:rsidRPr="00B34777" w:rsidRDefault="00B34777" w:rsidP="00B34777">
      <w:pPr>
        <w:numPr>
          <w:ilvl w:val="0"/>
          <w:numId w:val="197"/>
        </w:numPr>
        <w:jc w:val="both"/>
      </w:pPr>
      <w:r w:rsidRPr="00B34777">
        <w:rPr>
          <w:b/>
          <w:bCs/>
        </w:rPr>
        <w:t>Résumé et sommaire :</w:t>
      </w:r>
      <w:r w:rsidRPr="00B34777">
        <w:t xml:space="preserve"> Ces éléments fournissent un aperçu rapide de la pertinence du contenu.</w:t>
      </w:r>
    </w:p>
    <w:p w14:paraId="58FB26A6" w14:textId="77777777" w:rsidR="00B34777" w:rsidRPr="00B34777" w:rsidRDefault="00B34777" w:rsidP="00B34777">
      <w:pPr>
        <w:jc w:val="both"/>
        <w:rPr>
          <w:b/>
          <w:bCs/>
        </w:rPr>
      </w:pPr>
      <w:r w:rsidRPr="00B34777">
        <w:rPr>
          <w:b/>
          <w:bCs/>
        </w:rPr>
        <w:t>3.2. Méthodes d’exploitation</w:t>
      </w:r>
    </w:p>
    <w:p w14:paraId="3606981B" w14:textId="77777777" w:rsidR="00B34777" w:rsidRPr="00B34777" w:rsidRDefault="00B34777" w:rsidP="00B34777">
      <w:pPr>
        <w:numPr>
          <w:ilvl w:val="0"/>
          <w:numId w:val="198"/>
        </w:numPr>
        <w:jc w:val="both"/>
      </w:pPr>
      <w:r w:rsidRPr="00B34777">
        <w:rPr>
          <w:b/>
          <w:bCs/>
        </w:rPr>
        <w:t>Extraction des informations clés :</w:t>
      </w:r>
      <w:r w:rsidRPr="00B34777">
        <w:t xml:space="preserve"> Identifier les données directement applicables au sujet traité.</w:t>
      </w:r>
    </w:p>
    <w:p w14:paraId="36060991" w14:textId="77777777" w:rsidR="00B34777" w:rsidRPr="00B34777" w:rsidRDefault="00B34777" w:rsidP="00B34777">
      <w:pPr>
        <w:numPr>
          <w:ilvl w:val="0"/>
          <w:numId w:val="198"/>
        </w:numPr>
        <w:jc w:val="both"/>
      </w:pPr>
      <w:r w:rsidRPr="00B34777">
        <w:rPr>
          <w:b/>
          <w:bCs/>
        </w:rPr>
        <w:t>Consignation des références :</w:t>
      </w:r>
      <w:r w:rsidRPr="00B34777">
        <w:t xml:space="preserve"> Noter les détails bibliographiques pour faciliter les citations et éviter le plagiat.</w:t>
      </w:r>
    </w:p>
    <w:p w14:paraId="20A9DDA3" w14:textId="77777777" w:rsidR="00B34777" w:rsidRPr="00B34777" w:rsidRDefault="00B34777" w:rsidP="00B34777">
      <w:pPr>
        <w:numPr>
          <w:ilvl w:val="0"/>
          <w:numId w:val="198"/>
        </w:numPr>
        <w:jc w:val="both"/>
      </w:pPr>
      <w:r w:rsidRPr="00B34777">
        <w:rPr>
          <w:b/>
          <w:bCs/>
        </w:rPr>
        <w:t>Respect des normes de citation :</w:t>
      </w:r>
      <w:r w:rsidRPr="00B34777">
        <w:t xml:space="preserve"> Utiliser un format standard (APA, MLA, etc.) selon le contexte.</w:t>
      </w:r>
    </w:p>
    <w:p w14:paraId="2FA88783" w14:textId="77777777" w:rsidR="00B34777" w:rsidRPr="00B34777" w:rsidRDefault="00B34777" w:rsidP="00B34777">
      <w:pPr>
        <w:jc w:val="both"/>
        <w:rPr>
          <w:b/>
          <w:bCs/>
        </w:rPr>
      </w:pPr>
      <w:r w:rsidRPr="00B34777">
        <w:rPr>
          <w:b/>
          <w:bCs/>
        </w:rPr>
        <w:t>3.3. Fiabilité et traçabilité</w:t>
      </w:r>
    </w:p>
    <w:p w14:paraId="6F638980" w14:textId="77777777" w:rsidR="00B34777" w:rsidRPr="00B34777" w:rsidRDefault="00B34777" w:rsidP="00B34777">
      <w:pPr>
        <w:jc w:val="both"/>
      </w:pPr>
      <w:r w:rsidRPr="00B34777">
        <w:t>La qualité d’une recherche repose sur la fiabilité des documents utilisés. Il est crucial de :</w:t>
      </w:r>
    </w:p>
    <w:p w14:paraId="589ED654" w14:textId="77777777" w:rsidR="00B34777" w:rsidRPr="00B34777" w:rsidRDefault="00B34777" w:rsidP="00B34777">
      <w:pPr>
        <w:numPr>
          <w:ilvl w:val="0"/>
          <w:numId w:val="199"/>
        </w:numPr>
        <w:jc w:val="both"/>
      </w:pPr>
      <w:r w:rsidRPr="00B34777">
        <w:t xml:space="preserve">Vérifier la </w:t>
      </w:r>
      <w:r w:rsidRPr="00B34777">
        <w:rPr>
          <w:b/>
          <w:bCs/>
        </w:rPr>
        <w:t>source</w:t>
      </w:r>
      <w:r w:rsidRPr="00B34777">
        <w:t xml:space="preserve"> et la crédibilité de l’information.</w:t>
      </w:r>
    </w:p>
    <w:p w14:paraId="609144D5" w14:textId="77777777" w:rsidR="00B34777" w:rsidRPr="00B34777" w:rsidRDefault="00B34777" w:rsidP="00B34777">
      <w:pPr>
        <w:numPr>
          <w:ilvl w:val="0"/>
          <w:numId w:val="199"/>
        </w:numPr>
        <w:jc w:val="both"/>
      </w:pPr>
      <w:r w:rsidRPr="00B34777">
        <w:t xml:space="preserve">Assurer la </w:t>
      </w:r>
      <w:r w:rsidRPr="00B34777">
        <w:rPr>
          <w:b/>
          <w:bCs/>
        </w:rPr>
        <w:t>traçabilité</w:t>
      </w:r>
      <w:r w:rsidRPr="00B34777">
        <w:t xml:space="preserve"> des données pour répondre à d’éventuelles questions sur leur origine.</w:t>
      </w:r>
    </w:p>
    <w:p w14:paraId="400A83EF" w14:textId="77777777" w:rsidR="00B34777" w:rsidRPr="00B34777" w:rsidRDefault="00B34777" w:rsidP="00B34777">
      <w:pPr>
        <w:jc w:val="both"/>
      </w:pPr>
      <w:r w:rsidRPr="00B34777">
        <w:pict w14:anchorId="4D9AFED6">
          <v:rect id="_x0000_i1918" style="width:0;height:1.5pt" o:hralign="center" o:hrstd="t" o:hr="t" fillcolor="#a0a0a0" stroked="f"/>
        </w:pict>
      </w:r>
    </w:p>
    <w:p w14:paraId="6E743885" w14:textId="77777777" w:rsidR="00B34777" w:rsidRPr="00B34777" w:rsidRDefault="00B34777" w:rsidP="00B34777">
      <w:pPr>
        <w:jc w:val="both"/>
        <w:rPr>
          <w:b/>
          <w:bCs/>
        </w:rPr>
      </w:pPr>
      <w:r w:rsidRPr="00B34777">
        <w:rPr>
          <w:b/>
          <w:bCs/>
        </w:rPr>
        <w:t>4. Utilisation des résultats de la recherche</w:t>
      </w:r>
    </w:p>
    <w:p w14:paraId="7BA93834" w14:textId="77777777" w:rsidR="00B34777" w:rsidRPr="00B34777" w:rsidRDefault="00B34777" w:rsidP="00B34777">
      <w:pPr>
        <w:jc w:val="both"/>
        <w:rPr>
          <w:b/>
          <w:bCs/>
        </w:rPr>
      </w:pPr>
      <w:r w:rsidRPr="00B34777">
        <w:rPr>
          <w:b/>
          <w:bCs/>
        </w:rPr>
        <w:t>4.1. Structuration des informations collectées</w:t>
      </w:r>
    </w:p>
    <w:p w14:paraId="25DE26B1" w14:textId="77777777" w:rsidR="00B34777" w:rsidRPr="00B34777" w:rsidRDefault="00B34777" w:rsidP="00B34777">
      <w:pPr>
        <w:jc w:val="both"/>
      </w:pPr>
      <w:r w:rsidRPr="00B34777">
        <w:t>Une fois les données collectées, il est nécessaire de les organiser de manière logique pour faciliter leur exploitation. Cela peut inclure :</w:t>
      </w:r>
    </w:p>
    <w:p w14:paraId="567F1B42" w14:textId="77777777" w:rsidR="00B34777" w:rsidRPr="00B34777" w:rsidRDefault="00B34777" w:rsidP="00B34777">
      <w:pPr>
        <w:numPr>
          <w:ilvl w:val="0"/>
          <w:numId w:val="200"/>
        </w:numPr>
        <w:jc w:val="both"/>
      </w:pPr>
      <w:r w:rsidRPr="00B34777">
        <w:t>La création de fiches thématiques.</w:t>
      </w:r>
    </w:p>
    <w:p w14:paraId="65458D57" w14:textId="77777777" w:rsidR="00B34777" w:rsidRPr="00B34777" w:rsidRDefault="00B34777" w:rsidP="00B34777">
      <w:pPr>
        <w:numPr>
          <w:ilvl w:val="0"/>
          <w:numId w:val="200"/>
        </w:numPr>
        <w:jc w:val="both"/>
      </w:pPr>
      <w:r w:rsidRPr="00B34777">
        <w:lastRenderedPageBreak/>
        <w:t>L’élaboration de graphiques ou tableaux de synthèse.</w:t>
      </w:r>
    </w:p>
    <w:p w14:paraId="384C1EB1" w14:textId="77777777" w:rsidR="00B34777" w:rsidRPr="00B34777" w:rsidRDefault="00B34777" w:rsidP="00B34777">
      <w:pPr>
        <w:jc w:val="both"/>
        <w:rPr>
          <w:b/>
          <w:bCs/>
        </w:rPr>
      </w:pPr>
      <w:r w:rsidRPr="00B34777">
        <w:rPr>
          <w:b/>
          <w:bCs/>
        </w:rPr>
        <w:t>4.2. Application pratique</w:t>
      </w:r>
    </w:p>
    <w:p w14:paraId="5B424F34" w14:textId="77777777" w:rsidR="00B34777" w:rsidRPr="00B34777" w:rsidRDefault="00B34777" w:rsidP="00B34777">
      <w:pPr>
        <w:jc w:val="both"/>
      </w:pPr>
      <w:r w:rsidRPr="00B34777">
        <w:t>Les résultats de la recherche doivent être adaptés à l’objectif initial, qu’il s’agisse de :</w:t>
      </w:r>
    </w:p>
    <w:p w14:paraId="19E5751B" w14:textId="77777777" w:rsidR="00B34777" w:rsidRPr="00B34777" w:rsidRDefault="00B34777" w:rsidP="00B34777">
      <w:pPr>
        <w:numPr>
          <w:ilvl w:val="0"/>
          <w:numId w:val="201"/>
        </w:numPr>
        <w:jc w:val="both"/>
      </w:pPr>
      <w:r w:rsidRPr="00B34777">
        <w:t>Répondre à une question spécifique.</w:t>
      </w:r>
    </w:p>
    <w:p w14:paraId="12CA3FEA" w14:textId="77777777" w:rsidR="00B34777" w:rsidRPr="00B34777" w:rsidRDefault="00B34777" w:rsidP="00B34777">
      <w:pPr>
        <w:numPr>
          <w:ilvl w:val="0"/>
          <w:numId w:val="201"/>
        </w:numPr>
        <w:jc w:val="both"/>
      </w:pPr>
      <w:r w:rsidRPr="00B34777">
        <w:t>Élaborer un rapport, un mémoire ou un article scientifique.</w:t>
      </w:r>
    </w:p>
    <w:p w14:paraId="7402A2D6" w14:textId="77777777" w:rsidR="00B34777" w:rsidRPr="00B34777" w:rsidRDefault="00B34777" w:rsidP="00B34777">
      <w:pPr>
        <w:jc w:val="both"/>
        <w:rPr>
          <w:b/>
          <w:bCs/>
        </w:rPr>
      </w:pPr>
      <w:r w:rsidRPr="00B34777">
        <w:rPr>
          <w:b/>
          <w:bCs/>
        </w:rPr>
        <w:t>4.3. Amélioration continue</w:t>
      </w:r>
    </w:p>
    <w:p w14:paraId="242DD9BD" w14:textId="77777777" w:rsidR="00B34777" w:rsidRPr="00B34777" w:rsidRDefault="00B34777" w:rsidP="00B34777">
      <w:pPr>
        <w:jc w:val="both"/>
      </w:pPr>
      <w:r w:rsidRPr="00B34777">
        <w:t>Analyser la pertinence et l’efficacité de la méthode utilisée pour identifier les axes d’amélioration pour les recherches futures.</w:t>
      </w:r>
    </w:p>
    <w:p w14:paraId="0E06F404" w14:textId="77777777" w:rsidR="00B34777" w:rsidRPr="00B34777" w:rsidRDefault="00B34777" w:rsidP="00B34777">
      <w:pPr>
        <w:jc w:val="both"/>
      </w:pPr>
      <w:r w:rsidRPr="00B34777">
        <w:pict w14:anchorId="4E2F45F6">
          <v:rect id="_x0000_i1919" style="width:0;height:1.5pt" o:hralign="center" o:hrstd="t" o:hr="t" fillcolor="#a0a0a0" stroked="f"/>
        </w:pict>
      </w:r>
    </w:p>
    <w:p w14:paraId="3BCBF473" w14:textId="77777777" w:rsidR="00B34777" w:rsidRPr="00B34777" w:rsidRDefault="00B34777" w:rsidP="00B34777">
      <w:pPr>
        <w:jc w:val="both"/>
        <w:rPr>
          <w:b/>
          <w:bCs/>
        </w:rPr>
      </w:pPr>
      <w:r w:rsidRPr="00B34777">
        <w:rPr>
          <w:b/>
          <w:bCs/>
        </w:rPr>
        <w:t>Conclusion</w:t>
      </w:r>
    </w:p>
    <w:p w14:paraId="1A6DC60F" w14:textId="77777777" w:rsidR="00B34777" w:rsidRPr="00B34777" w:rsidRDefault="00B34777" w:rsidP="00B34777">
      <w:pPr>
        <w:jc w:val="both"/>
      </w:pPr>
      <w:r w:rsidRPr="00B34777">
        <w:t>La recherche d’information est une compétence clé qui nécessite une méthodologie rigoureuse. En définissant des objectifs clairs, en sélectionnant des mots-clés pertinents et en triant les documents selon des critères précis, il est possible de produire des résultats fiables et utiles. Cette démarche structurée est essentielle pour toute activité professionnelle ou académique nécessitant des données fiables et bien documentées.</w:t>
      </w:r>
    </w:p>
    <w:p w14:paraId="79EFEDA9" w14:textId="77777777" w:rsidR="003F7676" w:rsidRPr="00B34777" w:rsidRDefault="003F7676" w:rsidP="00B34777">
      <w:pPr>
        <w:jc w:val="both"/>
      </w:pPr>
    </w:p>
    <w:sectPr w:rsidR="003F7676" w:rsidRPr="00B34777"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CE8BD" w14:textId="77777777" w:rsidR="001E0956" w:rsidRDefault="001E0956" w:rsidP="00580F46">
      <w:pPr>
        <w:spacing w:after="0" w:line="240" w:lineRule="auto"/>
      </w:pPr>
      <w:r>
        <w:separator/>
      </w:r>
    </w:p>
  </w:endnote>
  <w:endnote w:type="continuationSeparator" w:id="0">
    <w:p w14:paraId="6861F59D" w14:textId="77777777" w:rsidR="001E0956" w:rsidRDefault="001E0956"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ADD6" w14:textId="77777777" w:rsidR="001E0956" w:rsidRDefault="001E0956" w:rsidP="00580F46">
      <w:pPr>
        <w:spacing w:after="0" w:line="240" w:lineRule="auto"/>
      </w:pPr>
      <w:r>
        <w:separator/>
      </w:r>
    </w:p>
  </w:footnote>
  <w:footnote w:type="continuationSeparator" w:id="0">
    <w:p w14:paraId="0D5ABC51" w14:textId="77777777" w:rsidR="001E0956" w:rsidRDefault="001E0956"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70"/>
  </w:num>
  <w:num w:numId="2" w16cid:durableId="1969772821">
    <w:abstractNumId w:val="56"/>
  </w:num>
  <w:num w:numId="3" w16cid:durableId="993755049">
    <w:abstractNumId w:val="124"/>
  </w:num>
  <w:num w:numId="4" w16cid:durableId="586116025">
    <w:abstractNumId w:val="171"/>
  </w:num>
  <w:num w:numId="5" w16cid:durableId="1702245743">
    <w:abstractNumId w:val="177"/>
  </w:num>
  <w:num w:numId="6" w16cid:durableId="1128276001">
    <w:abstractNumId w:val="90"/>
  </w:num>
  <w:num w:numId="7" w16cid:durableId="299381959">
    <w:abstractNumId w:val="107"/>
  </w:num>
  <w:num w:numId="8" w16cid:durableId="743184661">
    <w:abstractNumId w:val="176"/>
  </w:num>
  <w:num w:numId="9" w16cid:durableId="1202087570">
    <w:abstractNumId w:val="188"/>
  </w:num>
  <w:num w:numId="10" w16cid:durableId="1028410972">
    <w:abstractNumId w:val="91"/>
  </w:num>
  <w:num w:numId="11" w16cid:durableId="210462333">
    <w:abstractNumId w:val="66"/>
  </w:num>
  <w:num w:numId="12" w16cid:durableId="2095080098">
    <w:abstractNumId w:val="57"/>
  </w:num>
  <w:num w:numId="13" w16cid:durableId="1395931051">
    <w:abstractNumId w:val="41"/>
  </w:num>
  <w:num w:numId="14" w16cid:durableId="1108617728">
    <w:abstractNumId w:val="123"/>
  </w:num>
  <w:num w:numId="15" w16cid:durableId="951476451">
    <w:abstractNumId w:val="50"/>
  </w:num>
  <w:num w:numId="16" w16cid:durableId="1267739148">
    <w:abstractNumId w:val="79"/>
  </w:num>
  <w:num w:numId="17" w16cid:durableId="1181970123">
    <w:abstractNumId w:val="98"/>
  </w:num>
  <w:num w:numId="18" w16cid:durableId="451361762">
    <w:abstractNumId w:val="94"/>
  </w:num>
  <w:num w:numId="19" w16cid:durableId="1719695523">
    <w:abstractNumId w:val="154"/>
  </w:num>
  <w:num w:numId="20" w16cid:durableId="1708723590">
    <w:abstractNumId w:val="166"/>
  </w:num>
  <w:num w:numId="21" w16cid:durableId="362706822">
    <w:abstractNumId w:val="10"/>
  </w:num>
  <w:num w:numId="22" w16cid:durableId="429470193">
    <w:abstractNumId w:val="197"/>
  </w:num>
  <w:num w:numId="23" w16cid:durableId="1301614841">
    <w:abstractNumId w:val="58"/>
  </w:num>
  <w:num w:numId="24" w16cid:durableId="555823789">
    <w:abstractNumId w:val="114"/>
  </w:num>
  <w:num w:numId="25" w16cid:durableId="1808740245">
    <w:abstractNumId w:val="156"/>
  </w:num>
  <w:num w:numId="26" w16cid:durableId="905334348">
    <w:abstractNumId w:val="116"/>
  </w:num>
  <w:num w:numId="27" w16cid:durableId="1762139636">
    <w:abstractNumId w:val="192"/>
  </w:num>
  <w:num w:numId="28" w16cid:durableId="623661194">
    <w:abstractNumId w:val="140"/>
  </w:num>
  <w:num w:numId="29" w16cid:durableId="1080519049">
    <w:abstractNumId w:val="180"/>
  </w:num>
  <w:num w:numId="30" w16cid:durableId="1764302913">
    <w:abstractNumId w:val="0"/>
  </w:num>
  <w:num w:numId="31" w16cid:durableId="265162533">
    <w:abstractNumId w:val="67"/>
  </w:num>
  <w:num w:numId="32" w16cid:durableId="1980257717">
    <w:abstractNumId w:val="1"/>
  </w:num>
  <w:num w:numId="33" w16cid:durableId="176776402">
    <w:abstractNumId w:val="185"/>
  </w:num>
  <w:num w:numId="34" w16cid:durableId="1466654264">
    <w:abstractNumId w:val="31"/>
  </w:num>
  <w:num w:numId="35" w16cid:durableId="1989239436">
    <w:abstractNumId w:val="101"/>
  </w:num>
  <w:num w:numId="36" w16cid:durableId="848104552">
    <w:abstractNumId w:val="74"/>
  </w:num>
  <w:num w:numId="37" w16cid:durableId="1857960856">
    <w:abstractNumId w:val="24"/>
  </w:num>
  <w:num w:numId="38" w16cid:durableId="435444936">
    <w:abstractNumId w:val="191"/>
  </w:num>
  <w:num w:numId="39" w16cid:durableId="1903324043">
    <w:abstractNumId w:val="39"/>
  </w:num>
  <w:num w:numId="40" w16cid:durableId="246352112">
    <w:abstractNumId w:val="21"/>
  </w:num>
  <w:num w:numId="41" w16cid:durableId="1024359036">
    <w:abstractNumId w:val="65"/>
  </w:num>
  <w:num w:numId="42" w16cid:durableId="1298218601">
    <w:abstractNumId w:val="95"/>
  </w:num>
  <w:num w:numId="43" w16cid:durableId="234169730">
    <w:abstractNumId w:val="18"/>
  </w:num>
  <w:num w:numId="44" w16cid:durableId="693383009">
    <w:abstractNumId w:val="52"/>
  </w:num>
  <w:num w:numId="45" w16cid:durableId="1686591168">
    <w:abstractNumId w:val="133"/>
  </w:num>
  <w:num w:numId="46" w16cid:durableId="1924727275">
    <w:abstractNumId w:val="127"/>
  </w:num>
  <w:num w:numId="47" w16cid:durableId="218908341">
    <w:abstractNumId w:val="121"/>
  </w:num>
  <w:num w:numId="48" w16cid:durableId="1416515728">
    <w:abstractNumId w:val="135"/>
  </w:num>
  <w:num w:numId="49" w16cid:durableId="1126894720">
    <w:abstractNumId w:val="184"/>
  </w:num>
  <w:num w:numId="50" w16cid:durableId="121045156">
    <w:abstractNumId w:val="109"/>
  </w:num>
  <w:num w:numId="51" w16cid:durableId="1561289923">
    <w:abstractNumId w:val="102"/>
  </w:num>
  <w:num w:numId="52" w16cid:durableId="1769306741">
    <w:abstractNumId w:val="146"/>
  </w:num>
  <w:num w:numId="53" w16cid:durableId="76485141">
    <w:abstractNumId w:val="36"/>
  </w:num>
  <w:num w:numId="54" w16cid:durableId="769201495">
    <w:abstractNumId w:val="128"/>
  </w:num>
  <w:num w:numId="55" w16cid:durableId="1315833412">
    <w:abstractNumId w:val="126"/>
  </w:num>
  <w:num w:numId="56" w16cid:durableId="583806331">
    <w:abstractNumId w:val="2"/>
  </w:num>
  <w:num w:numId="57" w16cid:durableId="1551571157">
    <w:abstractNumId w:val="12"/>
  </w:num>
  <w:num w:numId="58" w16cid:durableId="2070299121">
    <w:abstractNumId w:val="138"/>
  </w:num>
  <w:num w:numId="59" w16cid:durableId="706102380">
    <w:abstractNumId w:val="179"/>
  </w:num>
  <w:num w:numId="60" w16cid:durableId="762652933">
    <w:abstractNumId w:val="42"/>
  </w:num>
  <w:num w:numId="61" w16cid:durableId="1980070124">
    <w:abstractNumId w:val="172"/>
  </w:num>
  <w:num w:numId="62" w16cid:durableId="1751384401">
    <w:abstractNumId w:val="152"/>
  </w:num>
  <w:num w:numId="63" w16cid:durableId="888758772">
    <w:abstractNumId w:val="55"/>
  </w:num>
  <w:num w:numId="64" w16cid:durableId="1428504556">
    <w:abstractNumId w:val="14"/>
  </w:num>
  <w:num w:numId="65" w16cid:durableId="1368019865">
    <w:abstractNumId w:val="198"/>
  </w:num>
  <w:num w:numId="66" w16cid:durableId="1997103089">
    <w:abstractNumId w:val="167"/>
  </w:num>
  <w:num w:numId="67" w16cid:durableId="999576817">
    <w:abstractNumId w:val="186"/>
  </w:num>
  <w:num w:numId="68" w16cid:durableId="1120220483">
    <w:abstractNumId w:val="189"/>
  </w:num>
  <w:num w:numId="69" w16cid:durableId="1251962254">
    <w:abstractNumId w:val="9"/>
  </w:num>
  <w:num w:numId="70" w16cid:durableId="1279601433">
    <w:abstractNumId w:val="96"/>
  </w:num>
  <w:num w:numId="71" w16cid:durableId="1467965383">
    <w:abstractNumId w:val="33"/>
  </w:num>
  <w:num w:numId="72" w16cid:durableId="825433357">
    <w:abstractNumId w:val="28"/>
  </w:num>
  <w:num w:numId="73" w16cid:durableId="1998805076">
    <w:abstractNumId w:val="44"/>
  </w:num>
  <w:num w:numId="74" w16cid:durableId="709107061">
    <w:abstractNumId w:val="32"/>
  </w:num>
  <w:num w:numId="75" w16cid:durableId="1231696408">
    <w:abstractNumId w:val="132"/>
  </w:num>
  <w:num w:numId="76" w16cid:durableId="722605870">
    <w:abstractNumId w:val="84"/>
  </w:num>
  <w:num w:numId="77" w16cid:durableId="129324489">
    <w:abstractNumId w:val="162"/>
  </w:num>
  <w:num w:numId="78" w16cid:durableId="983044799">
    <w:abstractNumId w:val="125"/>
  </w:num>
  <w:num w:numId="79" w16cid:durableId="1135030876">
    <w:abstractNumId w:val="11"/>
  </w:num>
  <w:num w:numId="80" w16cid:durableId="193005106">
    <w:abstractNumId w:val="89"/>
  </w:num>
  <w:num w:numId="81" w16cid:durableId="1651210118">
    <w:abstractNumId w:val="164"/>
  </w:num>
  <w:num w:numId="82" w16cid:durableId="1644046001">
    <w:abstractNumId w:val="73"/>
  </w:num>
  <w:num w:numId="83" w16cid:durableId="1825584539">
    <w:abstractNumId w:val="6"/>
  </w:num>
  <w:num w:numId="84" w16cid:durableId="1457600251">
    <w:abstractNumId w:val="110"/>
  </w:num>
  <w:num w:numId="85" w16cid:durableId="796483808">
    <w:abstractNumId w:val="115"/>
  </w:num>
  <w:num w:numId="86" w16cid:durableId="677079084">
    <w:abstractNumId w:val="81"/>
  </w:num>
  <w:num w:numId="87" w16cid:durableId="1717895316">
    <w:abstractNumId w:val="88"/>
  </w:num>
  <w:num w:numId="88" w16cid:durableId="1381586366">
    <w:abstractNumId w:val="141"/>
  </w:num>
  <w:num w:numId="89" w16cid:durableId="726415045">
    <w:abstractNumId w:val="43"/>
  </w:num>
  <w:num w:numId="90" w16cid:durableId="134374695">
    <w:abstractNumId w:val="142"/>
  </w:num>
  <w:num w:numId="91" w16cid:durableId="1333605177">
    <w:abstractNumId w:val="155"/>
  </w:num>
  <w:num w:numId="92" w16cid:durableId="707990345">
    <w:abstractNumId w:val="82"/>
  </w:num>
  <w:num w:numId="93" w16cid:durableId="1424061098">
    <w:abstractNumId w:val="22"/>
  </w:num>
  <w:num w:numId="94" w16cid:durableId="1238593463">
    <w:abstractNumId w:val="93"/>
  </w:num>
  <w:num w:numId="95" w16cid:durableId="474218565">
    <w:abstractNumId w:val="34"/>
  </w:num>
  <w:num w:numId="96" w16cid:durableId="1305157866">
    <w:abstractNumId w:val="17"/>
  </w:num>
  <w:num w:numId="97" w16cid:durableId="503668382">
    <w:abstractNumId w:val="149"/>
  </w:num>
  <w:num w:numId="98" w16cid:durableId="141898825">
    <w:abstractNumId w:val="63"/>
  </w:num>
  <w:num w:numId="99" w16cid:durableId="322399246">
    <w:abstractNumId w:val="19"/>
  </w:num>
  <w:num w:numId="100" w16cid:durableId="1519343566">
    <w:abstractNumId w:val="26"/>
  </w:num>
  <w:num w:numId="101" w16cid:durableId="1724324996">
    <w:abstractNumId w:val="76"/>
  </w:num>
  <w:num w:numId="102" w16cid:durableId="1758553305">
    <w:abstractNumId w:val="77"/>
  </w:num>
  <w:num w:numId="103" w16cid:durableId="1085539426">
    <w:abstractNumId w:val="61"/>
  </w:num>
  <w:num w:numId="104" w16cid:durableId="1402362524">
    <w:abstractNumId w:val="160"/>
  </w:num>
  <w:num w:numId="105" w16cid:durableId="83691757">
    <w:abstractNumId w:val="145"/>
  </w:num>
  <w:num w:numId="106" w16cid:durableId="1198078696">
    <w:abstractNumId w:val="40"/>
  </w:num>
  <w:num w:numId="107" w16cid:durableId="1240169118">
    <w:abstractNumId w:val="25"/>
  </w:num>
  <w:num w:numId="108" w16cid:durableId="187839146">
    <w:abstractNumId w:val="78"/>
  </w:num>
  <w:num w:numId="109" w16cid:durableId="139004657">
    <w:abstractNumId w:val="157"/>
  </w:num>
  <w:num w:numId="110" w16cid:durableId="835002621">
    <w:abstractNumId w:val="173"/>
  </w:num>
  <w:num w:numId="111" w16cid:durableId="146362569">
    <w:abstractNumId w:val="86"/>
  </w:num>
  <w:num w:numId="112" w16cid:durableId="1851218359">
    <w:abstractNumId w:val="168"/>
  </w:num>
  <w:num w:numId="113" w16cid:durableId="1189637771">
    <w:abstractNumId w:val="7"/>
  </w:num>
  <w:num w:numId="114" w16cid:durableId="1268536209">
    <w:abstractNumId w:val="60"/>
  </w:num>
  <w:num w:numId="115" w16cid:durableId="603001856">
    <w:abstractNumId w:val="72"/>
  </w:num>
  <w:num w:numId="116" w16cid:durableId="41905772">
    <w:abstractNumId w:val="15"/>
  </w:num>
  <w:num w:numId="117" w16cid:durableId="935871616">
    <w:abstractNumId w:val="35"/>
  </w:num>
  <w:num w:numId="118" w16cid:durableId="1768841013">
    <w:abstractNumId w:val="70"/>
  </w:num>
  <w:num w:numId="119" w16cid:durableId="900410431">
    <w:abstractNumId w:val="85"/>
  </w:num>
  <w:num w:numId="120" w16cid:durableId="315885655">
    <w:abstractNumId w:val="45"/>
  </w:num>
  <w:num w:numId="121" w16cid:durableId="1814448626">
    <w:abstractNumId w:val="51"/>
  </w:num>
  <w:num w:numId="122" w16cid:durableId="1097486741">
    <w:abstractNumId w:val="199"/>
  </w:num>
  <w:num w:numId="123" w16cid:durableId="1956865228">
    <w:abstractNumId w:val="3"/>
  </w:num>
  <w:num w:numId="124" w16cid:durableId="1276867340">
    <w:abstractNumId w:val="87"/>
  </w:num>
  <w:num w:numId="125" w16cid:durableId="1608587397">
    <w:abstractNumId w:val="143"/>
  </w:num>
  <w:num w:numId="126" w16cid:durableId="2131439396">
    <w:abstractNumId w:val="147"/>
  </w:num>
  <w:num w:numId="127" w16cid:durableId="1244336791">
    <w:abstractNumId w:val="48"/>
  </w:num>
  <w:num w:numId="128" w16cid:durableId="818154906">
    <w:abstractNumId w:val="150"/>
  </w:num>
  <w:num w:numId="129" w16cid:durableId="1882933843">
    <w:abstractNumId w:val="178"/>
  </w:num>
  <w:num w:numId="130" w16cid:durableId="1056199195">
    <w:abstractNumId w:val="49"/>
  </w:num>
  <w:num w:numId="131" w16cid:durableId="553470426">
    <w:abstractNumId w:val="68"/>
  </w:num>
  <w:num w:numId="132" w16cid:durableId="739669324">
    <w:abstractNumId w:val="158"/>
  </w:num>
  <w:num w:numId="133" w16cid:durableId="1342589866">
    <w:abstractNumId w:val="105"/>
  </w:num>
  <w:num w:numId="134" w16cid:durableId="805589429">
    <w:abstractNumId w:val="174"/>
  </w:num>
  <w:num w:numId="135" w16cid:durableId="1751851846">
    <w:abstractNumId w:val="80"/>
  </w:num>
  <w:num w:numId="136" w16cid:durableId="1035348142">
    <w:abstractNumId w:val="153"/>
  </w:num>
  <w:num w:numId="137" w16cid:durableId="342322650">
    <w:abstractNumId w:val="112"/>
  </w:num>
  <w:num w:numId="138" w16cid:durableId="2021813476">
    <w:abstractNumId w:val="54"/>
  </w:num>
  <w:num w:numId="139" w16cid:durableId="1260796502">
    <w:abstractNumId w:val="113"/>
  </w:num>
  <w:num w:numId="140" w16cid:durableId="211890294">
    <w:abstractNumId w:val="106"/>
  </w:num>
  <w:num w:numId="141" w16cid:durableId="1770925473">
    <w:abstractNumId w:val="139"/>
  </w:num>
  <w:num w:numId="142" w16cid:durableId="192891600">
    <w:abstractNumId w:val="23"/>
  </w:num>
  <w:num w:numId="143" w16cid:durableId="675690864">
    <w:abstractNumId w:val="122"/>
  </w:num>
  <w:num w:numId="144" w16cid:durableId="1495105408">
    <w:abstractNumId w:val="83"/>
  </w:num>
  <w:num w:numId="145" w16cid:durableId="170608313">
    <w:abstractNumId w:val="8"/>
  </w:num>
  <w:num w:numId="146" w16cid:durableId="388725436">
    <w:abstractNumId w:val="161"/>
  </w:num>
  <w:num w:numId="147" w16cid:durableId="1916433450">
    <w:abstractNumId w:val="130"/>
  </w:num>
  <w:num w:numId="148" w16cid:durableId="3675684">
    <w:abstractNumId w:val="100"/>
  </w:num>
  <w:num w:numId="149" w16cid:durableId="1134447677">
    <w:abstractNumId w:val="119"/>
  </w:num>
  <w:num w:numId="150" w16cid:durableId="269163122">
    <w:abstractNumId w:val="108"/>
  </w:num>
  <w:num w:numId="151" w16cid:durableId="596711321">
    <w:abstractNumId w:val="129"/>
  </w:num>
  <w:num w:numId="152" w16cid:durableId="574584926">
    <w:abstractNumId w:val="20"/>
  </w:num>
  <w:num w:numId="153" w16cid:durableId="2109736526">
    <w:abstractNumId w:val="182"/>
  </w:num>
  <w:num w:numId="154" w16cid:durableId="1291741062">
    <w:abstractNumId w:val="200"/>
  </w:num>
  <w:num w:numId="155" w16cid:durableId="1206135565">
    <w:abstractNumId w:val="137"/>
  </w:num>
  <w:num w:numId="156" w16cid:durableId="154761118">
    <w:abstractNumId w:val="103"/>
  </w:num>
  <w:num w:numId="157" w16cid:durableId="6100150">
    <w:abstractNumId w:val="64"/>
  </w:num>
  <w:num w:numId="158" w16cid:durableId="1250579651">
    <w:abstractNumId w:val="75"/>
  </w:num>
  <w:num w:numId="159" w16cid:durableId="356202047">
    <w:abstractNumId w:val="29"/>
  </w:num>
  <w:num w:numId="160" w16cid:durableId="884827526">
    <w:abstractNumId w:val="136"/>
  </w:num>
  <w:num w:numId="161" w16cid:durableId="34549794">
    <w:abstractNumId w:val="46"/>
  </w:num>
  <w:num w:numId="162" w16cid:durableId="1224100997">
    <w:abstractNumId w:val="92"/>
  </w:num>
  <w:num w:numId="163" w16cid:durableId="940256393">
    <w:abstractNumId w:val="151"/>
  </w:num>
  <w:num w:numId="164" w16cid:durableId="1318457270">
    <w:abstractNumId w:val="134"/>
  </w:num>
  <w:num w:numId="165" w16cid:durableId="1415737338">
    <w:abstractNumId w:val="99"/>
  </w:num>
  <w:num w:numId="166" w16cid:durableId="1779907670">
    <w:abstractNumId w:val="38"/>
  </w:num>
  <w:num w:numId="167" w16cid:durableId="1723602264">
    <w:abstractNumId w:val="165"/>
  </w:num>
  <w:num w:numId="168" w16cid:durableId="1451587149">
    <w:abstractNumId w:val="27"/>
  </w:num>
  <w:num w:numId="169" w16cid:durableId="723872476">
    <w:abstractNumId w:val="118"/>
  </w:num>
  <w:num w:numId="170" w16cid:durableId="372077083">
    <w:abstractNumId w:val="131"/>
  </w:num>
  <w:num w:numId="171" w16cid:durableId="62607842">
    <w:abstractNumId w:val="120"/>
  </w:num>
  <w:num w:numId="172" w16cid:durableId="915626482">
    <w:abstractNumId w:val="16"/>
  </w:num>
  <w:num w:numId="173" w16cid:durableId="748817343">
    <w:abstractNumId w:val="159"/>
  </w:num>
  <w:num w:numId="174" w16cid:durableId="1103650369">
    <w:abstractNumId w:val="183"/>
  </w:num>
  <w:num w:numId="175" w16cid:durableId="1162770551">
    <w:abstractNumId w:val="69"/>
  </w:num>
  <w:num w:numId="176" w16cid:durableId="628752400">
    <w:abstractNumId w:val="104"/>
  </w:num>
  <w:num w:numId="177" w16cid:durableId="1051462134">
    <w:abstractNumId w:val="47"/>
  </w:num>
  <w:num w:numId="178" w16cid:durableId="135147502">
    <w:abstractNumId w:val="163"/>
  </w:num>
  <w:num w:numId="179" w16cid:durableId="381250227">
    <w:abstractNumId w:val="5"/>
  </w:num>
  <w:num w:numId="180" w16cid:durableId="579799843">
    <w:abstractNumId w:val="71"/>
  </w:num>
  <w:num w:numId="181" w16cid:durableId="1234778285">
    <w:abstractNumId w:val="37"/>
  </w:num>
  <w:num w:numId="182" w16cid:durableId="1633779680">
    <w:abstractNumId w:val="30"/>
  </w:num>
  <w:num w:numId="183" w16cid:durableId="986934255">
    <w:abstractNumId w:val="187"/>
  </w:num>
  <w:num w:numId="184" w16cid:durableId="1571620244">
    <w:abstractNumId w:val="190"/>
  </w:num>
  <w:num w:numId="185" w16cid:durableId="140537044">
    <w:abstractNumId w:val="97"/>
  </w:num>
  <w:num w:numId="186" w16cid:durableId="864833741">
    <w:abstractNumId w:val="148"/>
  </w:num>
  <w:num w:numId="187" w16cid:durableId="968823921">
    <w:abstractNumId w:val="196"/>
  </w:num>
  <w:num w:numId="188" w16cid:durableId="1213882521">
    <w:abstractNumId w:val="169"/>
  </w:num>
  <w:num w:numId="189" w16cid:durableId="1425148288">
    <w:abstractNumId w:val="4"/>
  </w:num>
  <w:num w:numId="190" w16cid:durableId="795297018">
    <w:abstractNumId w:val="194"/>
  </w:num>
  <w:num w:numId="191" w16cid:durableId="1705056606">
    <w:abstractNumId w:val="117"/>
  </w:num>
  <w:num w:numId="192" w16cid:durableId="796798106">
    <w:abstractNumId w:val="175"/>
  </w:num>
  <w:num w:numId="193" w16cid:durableId="708147509">
    <w:abstractNumId w:val="111"/>
  </w:num>
  <w:num w:numId="194" w16cid:durableId="259879950">
    <w:abstractNumId w:val="62"/>
  </w:num>
  <w:num w:numId="195" w16cid:durableId="410734707">
    <w:abstractNumId w:val="195"/>
  </w:num>
  <w:num w:numId="196" w16cid:durableId="672101957">
    <w:abstractNumId w:val="53"/>
  </w:num>
  <w:num w:numId="197" w16cid:durableId="47993549">
    <w:abstractNumId w:val="13"/>
  </w:num>
  <w:num w:numId="198" w16cid:durableId="1319764627">
    <w:abstractNumId w:val="144"/>
  </w:num>
  <w:num w:numId="199" w16cid:durableId="764694409">
    <w:abstractNumId w:val="193"/>
  </w:num>
  <w:num w:numId="200" w16cid:durableId="432167185">
    <w:abstractNumId w:val="181"/>
  </w:num>
  <w:num w:numId="201" w16cid:durableId="51835325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E0956"/>
    <w:rsid w:val="001F5435"/>
    <w:rsid w:val="001F64D4"/>
    <w:rsid w:val="002439F2"/>
    <w:rsid w:val="002569B2"/>
    <w:rsid w:val="00287044"/>
    <w:rsid w:val="002A54D6"/>
    <w:rsid w:val="002F2663"/>
    <w:rsid w:val="00305E8E"/>
    <w:rsid w:val="003437AD"/>
    <w:rsid w:val="00355840"/>
    <w:rsid w:val="00375473"/>
    <w:rsid w:val="003C4213"/>
    <w:rsid w:val="003D4892"/>
    <w:rsid w:val="003D6FF4"/>
    <w:rsid w:val="003E0E50"/>
    <w:rsid w:val="003E639A"/>
    <w:rsid w:val="003E73E6"/>
    <w:rsid w:val="003F7676"/>
    <w:rsid w:val="004A6242"/>
    <w:rsid w:val="004B49D6"/>
    <w:rsid w:val="004D247E"/>
    <w:rsid w:val="004E074F"/>
    <w:rsid w:val="0050112B"/>
    <w:rsid w:val="00580F46"/>
    <w:rsid w:val="005962A0"/>
    <w:rsid w:val="005B4561"/>
    <w:rsid w:val="005E0DC3"/>
    <w:rsid w:val="00600E05"/>
    <w:rsid w:val="00632C58"/>
    <w:rsid w:val="006460AB"/>
    <w:rsid w:val="006C0415"/>
    <w:rsid w:val="006C6336"/>
    <w:rsid w:val="006D099F"/>
    <w:rsid w:val="00713AC4"/>
    <w:rsid w:val="007E1FF6"/>
    <w:rsid w:val="007F5F6A"/>
    <w:rsid w:val="00800F72"/>
    <w:rsid w:val="00821279"/>
    <w:rsid w:val="008476EE"/>
    <w:rsid w:val="00867BAB"/>
    <w:rsid w:val="00867FF2"/>
    <w:rsid w:val="008D1926"/>
    <w:rsid w:val="009115B1"/>
    <w:rsid w:val="00911C39"/>
    <w:rsid w:val="00931ED3"/>
    <w:rsid w:val="00974903"/>
    <w:rsid w:val="00991621"/>
    <w:rsid w:val="009B0B53"/>
    <w:rsid w:val="009B4249"/>
    <w:rsid w:val="009F317A"/>
    <w:rsid w:val="00A4325D"/>
    <w:rsid w:val="00A52414"/>
    <w:rsid w:val="00A662DC"/>
    <w:rsid w:val="00A94D14"/>
    <w:rsid w:val="00A9715C"/>
    <w:rsid w:val="00AA6814"/>
    <w:rsid w:val="00AD054F"/>
    <w:rsid w:val="00B34777"/>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F26BAE"/>
    <w:rsid w:val="00F4784B"/>
    <w:rsid w:val="00F47F65"/>
    <w:rsid w:val="00F73967"/>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urs-cherr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2024-11-16T13:19:00Z</dcterms:created>
  <dcterms:modified xsi:type="dcterms:W3CDTF">2024-11-16T13:20:00Z</dcterms:modified>
</cp:coreProperties>
</file>