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C00D" w14:textId="77777777" w:rsidR="00685DE4" w:rsidRPr="00685DE4" w:rsidRDefault="00685DE4" w:rsidP="00685DE4">
      <w:pPr>
        <w:pStyle w:val="Titre1"/>
      </w:pPr>
      <w:r w:rsidRPr="00685DE4">
        <w:t>Fiche 24 – La structure budgétaire globale</w:t>
      </w:r>
    </w:p>
    <w:p w14:paraId="19FB77C9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1. Définition et rôle</w:t>
      </w:r>
    </w:p>
    <w:p w14:paraId="5F2F2792" w14:textId="77777777" w:rsidR="00685DE4" w:rsidRPr="00685DE4" w:rsidRDefault="00685DE4" w:rsidP="00685DE4">
      <w:pPr>
        <w:jc w:val="both"/>
      </w:pPr>
      <w:r w:rsidRPr="00685DE4">
        <w:t xml:space="preserve">La </w:t>
      </w:r>
      <w:r w:rsidRPr="00685DE4">
        <w:rPr>
          <w:b/>
          <w:bCs/>
        </w:rPr>
        <w:t>structure budgétaire globale</w:t>
      </w:r>
      <w:r w:rsidRPr="00685DE4">
        <w:t xml:space="preserve"> correspond à l’architecture des différents budgets qui composent le budget général de l’entreprise.</w:t>
      </w:r>
    </w:p>
    <w:p w14:paraId="2F0DE5CE" w14:textId="77777777" w:rsidR="00685DE4" w:rsidRPr="00685DE4" w:rsidRDefault="00685DE4" w:rsidP="00685DE4">
      <w:pPr>
        <w:numPr>
          <w:ilvl w:val="0"/>
          <w:numId w:val="174"/>
        </w:numPr>
        <w:jc w:val="both"/>
      </w:pPr>
      <w:r w:rsidRPr="00685DE4">
        <w:t xml:space="preserve">Elle organise les budgets par </w:t>
      </w:r>
      <w:r w:rsidRPr="00685DE4">
        <w:rPr>
          <w:b/>
          <w:bCs/>
        </w:rPr>
        <w:t>centres de responsabilité</w:t>
      </w:r>
      <w:r w:rsidRPr="00685DE4">
        <w:t xml:space="preserve"> (ventes, production, approvisionnements, investissements, trésorerie).</w:t>
      </w:r>
    </w:p>
    <w:p w14:paraId="4335DA8A" w14:textId="77777777" w:rsidR="00685DE4" w:rsidRPr="00685DE4" w:rsidRDefault="00685DE4" w:rsidP="00685DE4">
      <w:pPr>
        <w:numPr>
          <w:ilvl w:val="0"/>
          <w:numId w:val="174"/>
        </w:numPr>
        <w:jc w:val="both"/>
      </w:pPr>
      <w:r w:rsidRPr="00685DE4">
        <w:t xml:space="preserve">Elle assure la cohérence entre la </w:t>
      </w:r>
      <w:r w:rsidRPr="00685DE4">
        <w:rPr>
          <w:b/>
          <w:bCs/>
        </w:rPr>
        <w:t>planification stratégique</w:t>
      </w:r>
      <w:r w:rsidRPr="00685DE4">
        <w:t xml:space="preserve">, les </w:t>
      </w:r>
      <w:r w:rsidRPr="00685DE4">
        <w:rPr>
          <w:b/>
          <w:bCs/>
        </w:rPr>
        <w:t>plans opérationnels</w:t>
      </w:r>
      <w:r w:rsidRPr="00685DE4">
        <w:t xml:space="preserve"> et la </w:t>
      </w:r>
      <w:r w:rsidRPr="00685DE4">
        <w:rPr>
          <w:b/>
          <w:bCs/>
        </w:rPr>
        <w:t>budgétisation annuelle</w:t>
      </w:r>
      <w:r w:rsidRPr="00685DE4">
        <w:t>.</w:t>
      </w:r>
    </w:p>
    <w:p w14:paraId="040DBDA6" w14:textId="77777777" w:rsidR="00685DE4" w:rsidRPr="00685DE4" w:rsidRDefault="00685DE4" w:rsidP="00685DE4">
      <w:pPr>
        <w:numPr>
          <w:ilvl w:val="0"/>
          <w:numId w:val="174"/>
        </w:numPr>
        <w:jc w:val="both"/>
      </w:pPr>
      <w:r w:rsidRPr="00685DE4">
        <w:t xml:space="preserve">Elle constitue le cadre de référence pour le </w:t>
      </w:r>
      <w:r w:rsidRPr="00685DE4">
        <w:rPr>
          <w:b/>
          <w:bCs/>
        </w:rPr>
        <w:t>contrôle budgétaire</w:t>
      </w:r>
      <w:r w:rsidRPr="00685DE4">
        <w:t xml:space="preserve"> (suivi des réalisations et analyse des écarts).</w:t>
      </w:r>
    </w:p>
    <w:p w14:paraId="1E3130CB" w14:textId="77777777" w:rsidR="00685DE4" w:rsidRPr="00685DE4" w:rsidRDefault="00685DE4" w:rsidP="00685DE4">
      <w:pPr>
        <w:jc w:val="both"/>
      </w:pPr>
      <w:r w:rsidRPr="00685DE4">
        <w:rPr>
          <w:rFonts w:ascii="Segoe UI Emoji" w:hAnsi="Segoe UI Emoji" w:cs="Segoe UI Emoji"/>
        </w:rPr>
        <w:t>👉</w:t>
      </w:r>
      <w:r w:rsidRPr="00685DE4">
        <w:t xml:space="preserve"> Le budget est donc à la fois un </w:t>
      </w:r>
      <w:r w:rsidRPr="00685DE4">
        <w:rPr>
          <w:b/>
          <w:bCs/>
        </w:rPr>
        <w:t>outil de prévision, de coordination et de contrôle</w:t>
      </w:r>
      <w:r w:rsidRPr="00685DE4">
        <w:t>.</w:t>
      </w:r>
    </w:p>
    <w:p w14:paraId="3992BF66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2. Les étapes de la planification budgétaire</w:t>
      </w:r>
    </w:p>
    <w:p w14:paraId="4DC58B10" w14:textId="77777777" w:rsidR="00685DE4" w:rsidRPr="00685DE4" w:rsidRDefault="00685DE4" w:rsidP="00685DE4">
      <w:pPr>
        <w:numPr>
          <w:ilvl w:val="0"/>
          <w:numId w:val="175"/>
        </w:numPr>
        <w:jc w:val="both"/>
      </w:pPr>
      <w:r w:rsidRPr="00685DE4">
        <w:rPr>
          <w:b/>
          <w:bCs/>
        </w:rPr>
        <w:t>Planification stratégique (long terme)</w:t>
      </w:r>
    </w:p>
    <w:p w14:paraId="2E74CAF1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Produits-marchés, investissements, financement, analyse concurrentielle.</w:t>
      </w:r>
    </w:p>
    <w:p w14:paraId="519A4921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Horizon : plusieurs années.</w:t>
      </w:r>
    </w:p>
    <w:p w14:paraId="26F45F11" w14:textId="77777777" w:rsidR="00685DE4" w:rsidRPr="00685DE4" w:rsidRDefault="00685DE4" w:rsidP="00685DE4">
      <w:pPr>
        <w:numPr>
          <w:ilvl w:val="0"/>
          <w:numId w:val="175"/>
        </w:numPr>
        <w:jc w:val="both"/>
      </w:pPr>
      <w:r w:rsidRPr="00685DE4">
        <w:rPr>
          <w:b/>
          <w:bCs/>
        </w:rPr>
        <w:t>Planification opérationnelle (moyen terme)</w:t>
      </w:r>
    </w:p>
    <w:p w14:paraId="07EFCE1F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Déclinaison des orientations stratégiques par fonction (production, commercial, finance…).</w:t>
      </w:r>
    </w:p>
    <w:p w14:paraId="15C31E8E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Horizon : 2 à 3 ans, glissant.</w:t>
      </w:r>
    </w:p>
    <w:p w14:paraId="7977F643" w14:textId="77777777" w:rsidR="00685DE4" w:rsidRPr="00685DE4" w:rsidRDefault="00685DE4" w:rsidP="00685DE4">
      <w:pPr>
        <w:numPr>
          <w:ilvl w:val="0"/>
          <w:numId w:val="175"/>
        </w:numPr>
        <w:jc w:val="both"/>
      </w:pPr>
      <w:r w:rsidRPr="00685DE4">
        <w:rPr>
          <w:b/>
          <w:bCs/>
        </w:rPr>
        <w:t>Budget (court terme, annuel)</w:t>
      </w:r>
    </w:p>
    <w:p w14:paraId="0A2F6FE4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Déclinaison chiffrée et valorisée des programmes d’action.</w:t>
      </w:r>
    </w:p>
    <w:p w14:paraId="58E42191" w14:textId="77777777" w:rsidR="00685DE4" w:rsidRPr="00685DE4" w:rsidRDefault="00685DE4" w:rsidP="00685DE4">
      <w:pPr>
        <w:numPr>
          <w:ilvl w:val="1"/>
          <w:numId w:val="175"/>
        </w:numPr>
        <w:jc w:val="both"/>
      </w:pPr>
      <w:r w:rsidRPr="00685DE4">
        <w:t>Horizon : 1 an (souvent mensuel ou trimestriel).</w:t>
      </w:r>
    </w:p>
    <w:p w14:paraId="72D4FC13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3. Les centres de responsabilité budgétaire (CRB)</w:t>
      </w:r>
    </w:p>
    <w:p w14:paraId="6FD7578A" w14:textId="77777777" w:rsidR="00685DE4" w:rsidRPr="00685DE4" w:rsidRDefault="00685DE4" w:rsidP="00685DE4">
      <w:pPr>
        <w:jc w:val="both"/>
      </w:pPr>
      <w:r w:rsidRPr="00685DE4">
        <w:t xml:space="preserve">Un </w:t>
      </w:r>
      <w:r w:rsidRPr="00685DE4">
        <w:rPr>
          <w:b/>
          <w:bCs/>
        </w:rPr>
        <w:t>CRB</w:t>
      </w:r>
      <w:r w:rsidRPr="00685DE4">
        <w:t xml:space="preserve"> est une entité placée sous la responsabilité d’un manager, dotée d’objectifs chiffrés.</w:t>
      </w:r>
    </w:p>
    <w:p w14:paraId="3346460A" w14:textId="77777777" w:rsidR="00685DE4" w:rsidRPr="00685DE4" w:rsidRDefault="00685DE4" w:rsidP="00685DE4">
      <w:pPr>
        <w:jc w:val="both"/>
      </w:pPr>
      <w:r w:rsidRPr="00685DE4">
        <w:t>Types :</w:t>
      </w:r>
    </w:p>
    <w:p w14:paraId="29F9BFAE" w14:textId="77777777" w:rsidR="00685DE4" w:rsidRPr="00685DE4" w:rsidRDefault="00685DE4" w:rsidP="00685DE4">
      <w:pPr>
        <w:numPr>
          <w:ilvl w:val="0"/>
          <w:numId w:val="176"/>
        </w:numPr>
        <w:jc w:val="both"/>
      </w:pPr>
      <w:r w:rsidRPr="00685DE4">
        <w:rPr>
          <w:b/>
          <w:bCs/>
        </w:rPr>
        <w:t>Centres de coûts</w:t>
      </w:r>
      <w:r w:rsidRPr="00685DE4">
        <w:t xml:space="preserve"> (ex. atelier).</w:t>
      </w:r>
    </w:p>
    <w:p w14:paraId="6D3B4C14" w14:textId="77777777" w:rsidR="00685DE4" w:rsidRPr="00685DE4" w:rsidRDefault="00685DE4" w:rsidP="00685DE4">
      <w:pPr>
        <w:numPr>
          <w:ilvl w:val="0"/>
          <w:numId w:val="176"/>
        </w:numPr>
        <w:jc w:val="both"/>
      </w:pPr>
      <w:r w:rsidRPr="00685DE4">
        <w:rPr>
          <w:b/>
          <w:bCs/>
        </w:rPr>
        <w:t>Centres de revenus</w:t>
      </w:r>
      <w:r w:rsidRPr="00685DE4">
        <w:t xml:space="preserve"> (ex. force de vente).</w:t>
      </w:r>
    </w:p>
    <w:p w14:paraId="16E27B40" w14:textId="77777777" w:rsidR="00685DE4" w:rsidRPr="00685DE4" w:rsidRDefault="00685DE4" w:rsidP="00685DE4">
      <w:pPr>
        <w:numPr>
          <w:ilvl w:val="0"/>
          <w:numId w:val="176"/>
        </w:numPr>
        <w:jc w:val="both"/>
      </w:pPr>
      <w:r w:rsidRPr="00685DE4">
        <w:rPr>
          <w:b/>
          <w:bCs/>
        </w:rPr>
        <w:t>Centres de profit</w:t>
      </w:r>
      <w:r w:rsidRPr="00685DE4">
        <w:t xml:space="preserve"> (ex. filiale autonome).</w:t>
      </w:r>
    </w:p>
    <w:p w14:paraId="099F13F4" w14:textId="77777777" w:rsidR="00685DE4" w:rsidRPr="00685DE4" w:rsidRDefault="00685DE4" w:rsidP="00685DE4">
      <w:pPr>
        <w:numPr>
          <w:ilvl w:val="0"/>
          <w:numId w:val="176"/>
        </w:numPr>
        <w:jc w:val="both"/>
      </w:pPr>
      <w:r w:rsidRPr="00685DE4">
        <w:rPr>
          <w:b/>
          <w:bCs/>
        </w:rPr>
        <w:t>Centres d’investissement</w:t>
      </w:r>
      <w:r w:rsidRPr="00685DE4">
        <w:t xml:space="preserve"> (ex. division R&amp;D ou industrielle).</w:t>
      </w:r>
    </w:p>
    <w:p w14:paraId="7A0FB7A4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4. La hiérarchie budgétaire</w:t>
      </w:r>
    </w:p>
    <w:p w14:paraId="48051333" w14:textId="77777777" w:rsidR="00685DE4" w:rsidRPr="00685DE4" w:rsidRDefault="00685DE4" w:rsidP="00685DE4">
      <w:pPr>
        <w:jc w:val="both"/>
      </w:pPr>
      <w:r w:rsidRPr="00685DE4">
        <w:t>Chaîne logique :</w:t>
      </w:r>
    </w:p>
    <w:p w14:paraId="05BE78DA" w14:textId="77777777" w:rsidR="00685DE4" w:rsidRPr="00685DE4" w:rsidRDefault="00685DE4" w:rsidP="00685DE4">
      <w:pPr>
        <w:jc w:val="both"/>
      </w:pPr>
      <w:r w:rsidRPr="00685DE4">
        <w:rPr>
          <w:b/>
          <w:bCs/>
        </w:rPr>
        <w:t>Budget des ventes → Budget de production → Budget des approvisionnements → Budget des investissements → Budget de trésorerie → Compte de résultat prévisionnel → Bilan prévisionnel</w:t>
      </w:r>
    </w:p>
    <w:p w14:paraId="772EF731" w14:textId="77777777" w:rsidR="00685DE4" w:rsidRPr="00685DE4" w:rsidRDefault="00685DE4" w:rsidP="00685DE4">
      <w:pPr>
        <w:jc w:val="both"/>
      </w:pPr>
      <w:r w:rsidRPr="00685DE4">
        <w:rPr>
          <w:rFonts w:ascii="Segoe UI Emoji" w:hAnsi="Segoe UI Emoji" w:cs="Segoe UI Emoji"/>
        </w:rPr>
        <w:t>👉</w:t>
      </w:r>
      <w:r w:rsidRPr="00685DE4">
        <w:t xml:space="preserve"> Chaque budget en amont conditionne le suivant : une erreur dans les prévisions de ventes entraîne un effet en cascade sur la production, les achats, la trésorerie et la rentabilité.</w:t>
      </w:r>
    </w:p>
    <w:p w14:paraId="00121B3C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lastRenderedPageBreak/>
        <w:t>5. Calendrier budgétaire type</w:t>
      </w:r>
    </w:p>
    <w:p w14:paraId="51AB7E40" w14:textId="77777777" w:rsidR="00685DE4" w:rsidRPr="00685DE4" w:rsidRDefault="00685DE4" w:rsidP="00685DE4">
      <w:pPr>
        <w:numPr>
          <w:ilvl w:val="0"/>
          <w:numId w:val="177"/>
        </w:numPr>
        <w:jc w:val="both"/>
      </w:pPr>
      <w:r w:rsidRPr="00685DE4">
        <w:rPr>
          <w:b/>
          <w:bCs/>
        </w:rPr>
        <w:t>Mai-juin</w:t>
      </w:r>
      <w:r w:rsidRPr="00685DE4">
        <w:t xml:space="preserve"> : hypothèses macro et orientations stratégiques.</w:t>
      </w:r>
    </w:p>
    <w:p w14:paraId="3B173298" w14:textId="77777777" w:rsidR="00685DE4" w:rsidRPr="00685DE4" w:rsidRDefault="00685DE4" w:rsidP="00685DE4">
      <w:pPr>
        <w:numPr>
          <w:ilvl w:val="0"/>
          <w:numId w:val="177"/>
        </w:numPr>
        <w:jc w:val="both"/>
      </w:pPr>
      <w:r w:rsidRPr="00685DE4">
        <w:rPr>
          <w:b/>
          <w:bCs/>
        </w:rPr>
        <w:t>Juillet-septembre</w:t>
      </w:r>
      <w:r w:rsidRPr="00685DE4">
        <w:t xml:space="preserve"> : pré-budgets des services.</w:t>
      </w:r>
    </w:p>
    <w:p w14:paraId="03FCD46E" w14:textId="77777777" w:rsidR="00685DE4" w:rsidRPr="00685DE4" w:rsidRDefault="00685DE4" w:rsidP="00685DE4">
      <w:pPr>
        <w:numPr>
          <w:ilvl w:val="0"/>
          <w:numId w:val="177"/>
        </w:numPr>
        <w:jc w:val="both"/>
      </w:pPr>
      <w:r w:rsidRPr="00685DE4">
        <w:rPr>
          <w:b/>
          <w:bCs/>
        </w:rPr>
        <w:t>Septembre-octobre</w:t>
      </w:r>
      <w:r w:rsidRPr="00685DE4">
        <w:t xml:space="preserve"> : arbitrages de la DG.</w:t>
      </w:r>
    </w:p>
    <w:p w14:paraId="156E1FF5" w14:textId="77777777" w:rsidR="00685DE4" w:rsidRPr="00685DE4" w:rsidRDefault="00685DE4" w:rsidP="00685DE4">
      <w:pPr>
        <w:numPr>
          <w:ilvl w:val="0"/>
          <w:numId w:val="177"/>
        </w:numPr>
        <w:jc w:val="both"/>
      </w:pPr>
      <w:r w:rsidRPr="00685DE4">
        <w:rPr>
          <w:b/>
          <w:bCs/>
        </w:rPr>
        <w:t>Novembre</w:t>
      </w:r>
      <w:r w:rsidRPr="00685DE4">
        <w:t xml:space="preserve"> : adoption du budget.</w:t>
      </w:r>
    </w:p>
    <w:p w14:paraId="3CCCC2FC" w14:textId="77777777" w:rsidR="00685DE4" w:rsidRPr="00685DE4" w:rsidRDefault="00685DE4" w:rsidP="00685DE4">
      <w:pPr>
        <w:numPr>
          <w:ilvl w:val="0"/>
          <w:numId w:val="177"/>
        </w:numPr>
        <w:jc w:val="both"/>
      </w:pPr>
      <w:r w:rsidRPr="00685DE4">
        <w:rPr>
          <w:b/>
          <w:bCs/>
        </w:rPr>
        <w:t>Exercice suivant</w:t>
      </w:r>
      <w:r w:rsidRPr="00685DE4">
        <w:t xml:space="preserve"> : exécution + suivi + révisions si besoin.</w:t>
      </w:r>
    </w:p>
    <w:p w14:paraId="25524812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6. Intégration avec le contrôle de gestion</w:t>
      </w:r>
    </w:p>
    <w:p w14:paraId="60A3A132" w14:textId="77777777" w:rsidR="00685DE4" w:rsidRPr="00685DE4" w:rsidRDefault="00685DE4" w:rsidP="00685DE4">
      <w:pPr>
        <w:numPr>
          <w:ilvl w:val="0"/>
          <w:numId w:val="178"/>
        </w:numPr>
        <w:jc w:val="both"/>
      </w:pPr>
      <w:r w:rsidRPr="00685DE4">
        <w:rPr>
          <w:b/>
          <w:bCs/>
        </w:rPr>
        <w:t>Suivi mensuel</w:t>
      </w:r>
      <w:r w:rsidRPr="00685DE4">
        <w:t xml:space="preserve"> des réalisations vs budget.</w:t>
      </w:r>
    </w:p>
    <w:p w14:paraId="006BE006" w14:textId="77777777" w:rsidR="00685DE4" w:rsidRPr="00685DE4" w:rsidRDefault="00685DE4" w:rsidP="00685DE4">
      <w:pPr>
        <w:numPr>
          <w:ilvl w:val="0"/>
          <w:numId w:val="178"/>
        </w:numPr>
        <w:jc w:val="both"/>
      </w:pPr>
      <w:r w:rsidRPr="00685DE4">
        <w:rPr>
          <w:b/>
          <w:bCs/>
        </w:rPr>
        <w:t>Analyse des écarts</w:t>
      </w:r>
      <w:r w:rsidRPr="00685DE4">
        <w:t xml:space="preserve"> (prix, quantités, activité, rendement).</w:t>
      </w:r>
    </w:p>
    <w:p w14:paraId="457DE606" w14:textId="77777777" w:rsidR="00685DE4" w:rsidRPr="00685DE4" w:rsidRDefault="00685DE4" w:rsidP="00685DE4">
      <w:pPr>
        <w:numPr>
          <w:ilvl w:val="0"/>
          <w:numId w:val="178"/>
        </w:numPr>
        <w:jc w:val="both"/>
      </w:pPr>
      <w:r w:rsidRPr="00685DE4">
        <w:rPr>
          <w:b/>
          <w:bCs/>
        </w:rPr>
        <w:t>Révisions budgétaires</w:t>
      </w:r>
      <w:r w:rsidRPr="00685DE4">
        <w:t xml:space="preserve"> (glissantes ou rectificatives).</w:t>
      </w:r>
    </w:p>
    <w:p w14:paraId="175645E5" w14:textId="77777777" w:rsidR="00685DE4" w:rsidRPr="00685DE4" w:rsidRDefault="00685DE4" w:rsidP="00685DE4">
      <w:pPr>
        <w:jc w:val="both"/>
        <w:rPr>
          <w:b/>
          <w:bCs/>
        </w:rPr>
      </w:pPr>
      <w:r w:rsidRPr="00685DE4">
        <w:rPr>
          <w:b/>
          <w:bCs/>
        </w:rPr>
        <w:t>7. Synthèse finale</w:t>
      </w:r>
    </w:p>
    <w:p w14:paraId="63C412F8" w14:textId="77777777" w:rsidR="00685DE4" w:rsidRPr="00685DE4" w:rsidRDefault="00685DE4" w:rsidP="00685DE4">
      <w:pPr>
        <w:jc w:val="both"/>
      </w:pPr>
      <w:r w:rsidRPr="00685DE4">
        <w:t xml:space="preserve">La structure budgétaire globale organise les budgets en une </w:t>
      </w:r>
      <w:r w:rsidRPr="00685DE4">
        <w:rPr>
          <w:b/>
          <w:bCs/>
        </w:rPr>
        <w:t>chaîne hiérarchique cohérente</w:t>
      </w:r>
      <w:r w:rsidRPr="00685DE4">
        <w:t xml:space="preserve"> :</w:t>
      </w:r>
    </w:p>
    <w:p w14:paraId="74189772" w14:textId="77777777" w:rsidR="00685DE4" w:rsidRPr="00685DE4" w:rsidRDefault="00685DE4" w:rsidP="00685DE4">
      <w:pPr>
        <w:numPr>
          <w:ilvl w:val="0"/>
          <w:numId w:val="179"/>
        </w:numPr>
        <w:jc w:val="both"/>
      </w:pPr>
      <w:r w:rsidRPr="00685DE4">
        <w:t>Budgets déterminants : ventes, production, approvisionnements, investissements.</w:t>
      </w:r>
    </w:p>
    <w:p w14:paraId="6E76EB12" w14:textId="77777777" w:rsidR="00685DE4" w:rsidRPr="00685DE4" w:rsidRDefault="00685DE4" w:rsidP="00685DE4">
      <w:pPr>
        <w:numPr>
          <w:ilvl w:val="0"/>
          <w:numId w:val="179"/>
        </w:numPr>
        <w:jc w:val="both"/>
      </w:pPr>
      <w:r w:rsidRPr="00685DE4">
        <w:t>Budgets résultants : trésorerie, résultats, bilan.</w:t>
      </w:r>
    </w:p>
    <w:p w14:paraId="6324F8B7" w14:textId="77777777" w:rsidR="00685DE4" w:rsidRPr="00685DE4" w:rsidRDefault="00685DE4" w:rsidP="00685DE4">
      <w:pPr>
        <w:jc w:val="both"/>
      </w:pPr>
      <w:r w:rsidRPr="00685DE4">
        <w:rPr>
          <w:rFonts w:ascii="Segoe UI Emoji" w:hAnsi="Segoe UI Emoji" w:cs="Segoe UI Emoji"/>
        </w:rPr>
        <w:t>👉</w:t>
      </w:r>
      <w:r w:rsidRPr="00685DE4">
        <w:t xml:space="preserve"> Le budget est un </w:t>
      </w:r>
      <w:r w:rsidRPr="00685DE4">
        <w:rPr>
          <w:b/>
          <w:bCs/>
        </w:rPr>
        <w:t>outil central de prévision, de coordination et de contrôle</w:t>
      </w:r>
      <w:r w:rsidRPr="00685DE4">
        <w:t>, reliant la stratégie au pilotage opérationnel.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F9D1" w14:textId="77777777" w:rsidR="007A318A" w:rsidRDefault="007A318A" w:rsidP="00580F46">
      <w:pPr>
        <w:spacing w:after="0" w:line="240" w:lineRule="auto"/>
      </w:pPr>
      <w:r>
        <w:separator/>
      </w:r>
    </w:p>
  </w:endnote>
  <w:endnote w:type="continuationSeparator" w:id="0">
    <w:p w14:paraId="56F829C4" w14:textId="77777777" w:rsidR="007A318A" w:rsidRDefault="007A318A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0374" w14:textId="77777777" w:rsidR="007A318A" w:rsidRDefault="007A318A" w:rsidP="00580F46">
      <w:pPr>
        <w:spacing w:after="0" w:line="240" w:lineRule="auto"/>
      </w:pPr>
      <w:r>
        <w:separator/>
      </w:r>
    </w:p>
  </w:footnote>
  <w:footnote w:type="continuationSeparator" w:id="0">
    <w:p w14:paraId="0A8BC9FD" w14:textId="77777777" w:rsidR="007A318A" w:rsidRDefault="007A318A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E7155"/>
    <w:multiLevelType w:val="multilevel"/>
    <w:tmpl w:val="1D5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196C52"/>
    <w:multiLevelType w:val="multilevel"/>
    <w:tmpl w:val="A47E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F165D6"/>
    <w:multiLevelType w:val="multilevel"/>
    <w:tmpl w:val="146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265627"/>
    <w:multiLevelType w:val="multilevel"/>
    <w:tmpl w:val="D5BE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D721DB0"/>
    <w:multiLevelType w:val="multilevel"/>
    <w:tmpl w:val="5DA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6104DD5"/>
    <w:multiLevelType w:val="multilevel"/>
    <w:tmpl w:val="5B5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7"/>
  </w:num>
  <w:num w:numId="2" w16cid:durableId="1969772821">
    <w:abstractNumId w:val="51"/>
  </w:num>
  <w:num w:numId="3" w16cid:durableId="993755049">
    <w:abstractNumId w:val="113"/>
  </w:num>
  <w:num w:numId="4" w16cid:durableId="586116025">
    <w:abstractNumId w:val="158"/>
  </w:num>
  <w:num w:numId="5" w16cid:durableId="1702245743">
    <w:abstractNumId w:val="163"/>
  </w:num>
  <w:num w:numId="6" w16cid:durableId="1128276001">
    <w:abstractNumId w:val="81"/>
  </w:num>
  <w:num w:numId="7" w16cid:durableId="299381959">
    <w:abstractNumId w:val="98"/>
  </w:num>
  <w:num w:numId="8" w16cid:durableId="743184661">
    <w:abstractNumId w:val="162"/>
  </w:num>
  <w:num w:numId="9" w16cid:durableId="1202087570">
    <w:abstractNumId w:val="171"/>
  </w:num>
  <w:num w:numId="10" w16cid:durableId="1028410972">
    <w:abstractNumId w:val="82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2"/>
  </w:num>
  <w:num w:numId="15" w16cid:durableId="951476451">
    <w:abstractNumId w:val="46"/>
  </w:num>
  <w:num w:numId="16" w16cid:durableId="1267739148">
    <w:abstractNumId w:val="70"/>
  </w:num>
  <w:num w:numId="17" w16cid:durableId="1181970123">
    <w:abstractNumId w:val="90"/>
  </w:num>
  <w:num w:numId="18" w16cid:durableId="451361762">
    <w:abstractNumId w:val="86"/>
  </w:num>
  <w:num w:numId="19" w16cid:durableId="1719695523">
    <w:abstractNumId w:val="141"/>
  </w:num>
  <w:num w:numId="20" w16cid:durableId="1708723590">
    <w:abstractNumId w:val="154"/>
  </w:num>
  <w:num w:numId="21" w16cid:durableId="362706822">
    <w:abstractNumId w:val="8"/>
  </w:num>
  <w:num w:numId="22" w16cid:durableId="429470193">
    <w:abstractNumId w:val="175"/>
  </w:num>
  <w:num w:numId="23" w16cid:durableId="1301614841">
    <w:abstractNumId w:val="53"/>
  </w:num>
  <w:num w:numId="24" w16cid:durableId="555823789">
    <w:abstractNumId w:val="104"/>
  </w:num>
  <w:num w:numId="25" w16cid:durableId="1808740245">
    <w:abstractNumId w:val="144"/>
  </w:num>
  <w:num w:numId="26" w16cid:durableId="905334348">
    <w:abstractNumId w:val="106"/>
  </w:num>
  <w:num w:numId="27" w16cid:durableId="1762139636">
    <w:abstractNumId w:val="174"/>
  </w:num>
  <w:num w:numId="28" w16cid:durableId="623661194">
    <w:abstractNumId w:val="129"/>
  </w:num>
  <w:num w:numId="29" w16cid:durableId="1080519049">
    <w:abstractNumId w:val="166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69"/>
  </w:num>
  <w:num w:numId="34" w16cid:durableId="1466654264">
    <w:abstractNumId w:val="29"/>
  </w:num>
  <w:num w:numId="35" w16cid:durableId="1989239436">
    <w:abstractNumId w:val="93"/>
  </w:num>
  <w:num w:numId="36" w16cid:durableId="848104552">
    <w:abstractNumId w:val="65"/>
  </w:num>
  <w:num w:numId="37" w16cid:durableId="1857960856">
    <w:abstractNumId w:val="22"/>
  </w:num>
  <w:num w:numId="38" w16cid:durableId="435444936">
    <w:abstractNumId w:val="173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58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2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4"/>
  </w:num>
  <w:num w:numId="49" w16cid:durableId="1126894720">
    <w:abstractNumId w:val="168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34"/>
  </w:num>
  <w:num w:numId="53" w16cid:durableId="76485141">
    <w:abstractNumId w:val="34"/>
  </w:num>
  <w:num w:numId="54" w16cid:durableId="769201495">
    <w:abstractNumId w:val="117"/>
  </w:num>
  <w:num w:numId="55" w16cid:durableId="1315833412">
    <w:abstractNumId w:val="115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7"/>
  </w:num>
  <w:num w:numId="59" w16cid:durableId="706102380">
    <w:abstractNumId w:val="165"/>
  </w:num>
  <w:num w:numId="60" w16cid:durableId="762652933">
    <w:abstractNumId w:val="39"/>
  </w:num>
  <w:num w:numId="61" w16cid:durableId="1980070124">
    <w:abstractNumId w:val="159"/>
  </w:num>
  <w:num w:numId="62" w16cid:durableId="1751384401">
    <w:abstractNumId w:val="139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76"/>
  </w:num>
  <w:num w:numId="66" w16cid:durableId="1997103089">
    <w:abstractNumId w:val="155"/>
  </w:num>
  <w:num w:numId="67" w16cid:durableId="999576817">
    <w:abstractNumId w:val="170"/>
  </w:num>
  <w:num w:numId="68" w16cid:durableId="1120220483">
    <w:abstractNumId w:val="172"/>
  </w:num>
  <w:num w:numId="69" w16cid:durableId="1251962254">
    <w:abstractNumId w:val="7"/>
  </w:num>
  <w:num w:numId="70" w16cid:durableId="1279601433">
    <w:abstractNumId w:val="88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1"/>
  </w:num>
  <w:num w:numId="74" w16cid:durableId="709107061">
    <w:abstractNumId w:val="30"/>
  </w:num>
  <w:num w:numId="75" w16cid:durableId="1231696408">
    <w:abstractNumId w:val="121"/>
  </w:num>
  <w:num w:numId="76" w16cid:durableId="722605870">
    <w:abstractNumId w:val="75"/>
  </w:num>
  <w:num w:numId="77" w16cid:durableId="129324489">
    <w:abstractNumId w:val="150"/>
  </w:num>
  <w:num w:numId="78" w16cid:durableId="983044799">
    <w:abstractNumId w:val="114"/>
  </w:num>
  <w:num w:numId="79" w16cid:durableId="1135030876">
    <w:abstractNumId w:val="9"/>
  </w:num>
  <w:num w:numId="80" w16cid:durableId="193005106">
    <w:abstractNumId w:val="80"/>
  </w:num>
  <w:num w:numId="81" w16cid:durableId="1651210118">
    <w:abstractNumId w:val="152"/>
  </w:num>
  <w:num w:numId="82" w16cid:durableId="1644046001">
    <w:abstractNumId w:val="64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5"/>
  </w:num>
  <w:num w:numId="86" w16cid:durableId="677079084">
    <w:abstractNumId w:val="72"/>
  </w:num>
  <w:num w:numId="87" w16cid:durableId="1717895316">
    <w:abstractNumId w:val="79"/>
  </w:num>
  <w:num w:numId="88" w16cid:durableId="1381586366">
    <w:abstractNumId w:val="130"/>
  </w:num>
  <w:num w:numId="89" w16cid:durableId="726415045">
    <w:abstractNumId w:val="40"/>
  </w:num>
  <w:num w:numId="90" w16cid:durableId="134374695">
    <w:abstractNumId w:val="131"/>
  </w:num>
  <w:num w:numId="91" w16cid:durableId="1333605177">
    <w:abstractNumId w:val="143"/>
  </w:num>
  <w:num w:numId="92" w16cid:durableId="707990345">
    <w:abstractNumId w:val="73"/>
  </w:num>
  <w:num w:numId="93" w16cid:durableId="1424061098">
    <w:abstractNumId w:val="20"/>
  </w:num>
  <w:num w:numId="94" w16cid:durableId="1238593463">
    <w:abstractNumId w:val="85"/>
  </w:num>
  <w:num w:numId="95" w16cid:durableId="474218565">
    <w:abstractNumId w:val="32"/>
  </w:num>
  <w:num w:numId="96" w16cid:durableId="1305157866">
    <w:abstractNumId w:val="14"/>
  </w:num>
  <w:num w:numId="97" w16cid:durableId="503668382">
    <w:abstractNumId w:val="136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5"/>
  </w:num>
  <w:num w:numId="101" w16cid:durableId="1724324996">
    <w:abstractNumId w:val="67"/>
  </w:num>
  <w:num w:numId="102" w16cid:durableId="1758553305">
    <w:abstractNumId w:val="68"/>
  </w:num>
  <w:num w:numId="103" w16cid:durableId="1085539426">
    <w:abstractNumId w:val="55"/>
  </w:num>
  <w:num w:numId="104" w16cid:durableId="1402362524">
    <w:abstractNumId w:val="148"/>
  </w:num>
  <w:num w:numId="105" w16cid:durableId="83691757">
    <w:abstractNumId w:val="133"/>
  </w:num>
  <w:num w:numId="106" w16cid:durableId="1198078696">
    <w:abstractNumId w:val="37"/>
  </w:num>
  <w:num w:numId="107" w16cid:durableId="1240169118">
    <w:abstractNumId w:val="24"/>
  </w:num>
  <w:num w:numId="108" w16cid:durableId="187839146">
    <w:abstractNumId w:val="69"/>
  </w:num>
  <w:num w:numId="109" w16cid:durableId="139004657">
    <w:abstractNumId w:val="145"/>
  </w:num>
  <w:num w:numId="110" w16cid:durableId="835002621">
    <w:abstractNumId w:val="160"/>
  </w:num>
  <w:num w:numId="111" w16cid:durableId="146362569">
    <w:abstractNumId w:val="77"/>
  </w:num>
  <w:num w:numId="112" w16cid:durableId="1851218359">
    <w:abstractNumId w:val="156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3"/>
  </w:num>
  <w:num w:numId="116" w16cid:durableId="41905772">
    <w:abstractNumId w:val="12"/>
  </w:num>
  <w:num w:numId="117" w16cid:durableId="935871616">
    <w:abstractNumId w:val="33"/>
  </w:num>
  <w:num w:numId="118" w16cid:durableId="1768841013">
    <w:abstractNumId w:val="62"/>
  </w:num>
  <w:num w:numId="119" w16cid:durableId="900410431">
    <w:abstractNumId w:val="76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77"/>
  </w:num>
  <w:num w:numId="123" w16cid:durableId="1956865228">
    <w:abstractNumId w:val="3"/>
  </w:num>
  <w:num w:numId="124" w16cid:durableId="1276867340">
    <w:abstractNumId w:val="78"/>
  </w:num>
  <w:num w:numId="125" w16cid:durableId="1608587397">
    <w:abstractNumId w:val="132"/>
  </w:num>
  <w:num w:numId="126" w16cid:durableId="2131439396">
    <w:abstractNumId w:val="135"/>
  </w:num>
  <w:num w:numId="127" w16cid:durableId="1244336791">
    <w:abstractNumId w:val="44"/>
  </w:num>
  <w:num w:numId="128" w16cid:durableId="818154906">
    <w:abstractNumId w:val="137"/>
  </w:num>
  <w:num w:numId="129" w16cid:durableId="1882933843">
    <w:abstractNumId w:val="164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46"/>
  </w:num>
  <w:num w:numId="133" w16cid:durableId="1342589866">
    <w:abstractNumId w:val="96"/>
  </w:num>
  <w:num w:numId="134" w16cid:durableId="805589429">
    <w:abstractNumId w:val="161"/>
  </w:num>
  <w:num w:numId="135" w16cid:durableId="1751851846">
    <w:abstractNumId w:val="71"/>
  </w:num>
  <w:num w:numId="136" w16cid:durableId="1035348142">
    <w:abstractNumId w:val="140"/>
  </w:num>
  <w:num w:numId="137" w16cid:durableId="342322650">
    <w:abstractNumId w:val="102"/>
  </w:num>
  <w:num w:numId="138" w16cid:durableId="2021813476">
    <w:abstractNumId w:val="49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28"/>
  </w:num>
  <w:num w:numId="142" w16cid:durableId="192891600">
    <w:abstractNumId w:val="21"/>
  </w:num>
  <w:num w:numId="143" w16cid:durableId="675690864">
    <w:abstractNumId w:val="111"/>
  </w:num>
  <w:num w:numId="144" w16cid:durableId="1495105408">
    <w:abstractNumId w:val="74"/>
  </w:num>
  <w:num w:numId="145" w16cid:durableId="170608313">
    <w:abstractNumId w:val="6"/>
  </w:num>
  <w:num w:numId="146" w16cid:durableId="388725436">
    <w:abstractNumId w:val="149"/>
  </w:num>
  <w:num w:numId="147" w16cid:durableId="1916433450">
    <w:abstractNumId w:val="119"/>
  </w:num>
  <w:num w:numId="148" w16cid:durableId="3675684">
    <w:abstractNumId w:val="92"/>
  </w:num>
  <w:num w:numId="149" w16cid:durableId="1134447677">
    <w:abstractNumId w:val="108"/>
  </w:num>
  <w:num w:numId="150" w16cid:durableId="269163122">
    <w:abstractNumId w:val="99"/>
  </w:num>
  <w:num w:numId="151" w16cid:durableId="596711321">
    <w:abstractNumId w:val="118"/>
  </w:num>
  <w:num w:numId="152" w16cid:durableId="574584926">
    <w:abstractNumId w:val="18"/>
  </w:num>
  <w:num w:numId="153" w16cid:durableId="2109736526">
    <w:abstractNumId w:val="167"/>
  </w:num>
  <w:num w:numId="154" w16cid:durableId="1291741062">
    <w:abstractNumId w:val="178"/>
  </w:num>
  <w:num w:numId="155" w16cid:durableId="1206135565">
    <w:abstractNumId w:val="126"/>
  </w:num>
  <w:num w:numId="156" w16cid:durableId="154761118">
    <w:abstractNumId w:val="95"/>
  </w:num>
  <w:num w:numId="157" w16cid:durableId="6100150">
    <w:abstractNumId w:val="57"/>
  </w:num>
  <w:num w:numId="158" w16cid:durableId="1250579651">
    <w:abstractNumId w:val="66"/>
  </w:num>
  <w:num w:numId="159" w16cid:durableId="356202047">
    <w:abstractNumId w:val="28"/>
  </w:num>
  <w:num w:numId="160" w16cid:durableId="884827526">
    <w:abstractNumId w:val="125"/>
  </w:num>
  <w:num w:numId="161" w16cid:durableId="34549794">
    <w:abstractNumId w:val="43"/>
  </w:num>
  <w:num w:numId="162" w16cid:durableId="1224100997">
    <w:abstractNumId w:val="84"/>
  </w:num>
  <w:num w:numId="163" w16cid:durableId="940256393">
    <w:abstractNumId w:val="138"/>
  </w:num>
  <w:num w:numId="164" w16cid:durableId="1318457270">
    <w:abstractNumId w:val="123"/>
  </w:num>
  <w:num w:numId="165" w16cid:durableId="1415737338">
    <w:abstractNumId w:val="91"/>
  </w:num>
  <w:num w:numId="166" w16cid:durableId="1779907670">
    <w:abstractNumId w:val="35"/>
  </w:num>
  <w:num w:numId="167" w16cid:durableId="1723602264">
    <w:abstractNumId w:val="153"/>
  </w:num>
  <w:num w:numId="168" w16cid:durableId="1451587149">
    <w:abstractNumId w:val="26"/>
  </w:num>
  <w:num w:numId="169" w16cid:durableId="723872476">
    <w:abstractNumId w:val="107"/>
  </w:num>
  <w:num w:numId="170" w16cid:durableId="372077083">
    <w:abstractNumId w:val="120"/>
  </w:num>
  <w:num w:numId="171" w16cid:durableId="62607842">
    <w:abstractNumId w:val="109"/>
  </w:num>
  <w:num w:numId="172" w16cid:durableId="915626482">
    <w:abstractNumId w:val="13"/>
  </w:num>
  <w:num w:numId="173" w16cid:durableId="748817343">
    <w:abstractNumId w:val="147"/>
  </w:num>
  <w:num w:numId="174" w16cid:durableId="540283780">
    <w:abstractNumId w:val="142"/>
  </w:num>
  <w:num w:numId="175" w16cid:durableId="1118992325">
    <w:abstractNumId w:val="151"/>
  </w:num>
  <w:num w:numId="176" w16cid:durableId="876353098">
    <w:abstractNumId w:val="23"/>
  </w:num>
  <w:num w:numId="177" w16cid:durableId="1476530840">
    <w:abstractNumId w:val="83"/>
  </w:num>
  <w:num w:numId="178" w16cid:durableId="1739398350">
    <w:abstractNumId w:val="17"/>
  </w:num>
  <w:num w:numId="179" w16cid:durableId="905188578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85DE4"/>
    <w:rsid w:val="006C0415"/>
    <w:rsid w:val="006C6336"/>
    <w:rsid w:val="006D099F"/>
    <w:rsid w:val="00713AC4"/>
    <w:rsid w:val="007767DF"/>
    <w:rsid w:val="007A1353"/>
    <w:rsid w:val="007A318A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9616C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2025-09-21T10:12:00Z</dcterms:created>
  <dcterms:modified xsi:type="dcterms:W3CDTF">2025-09-21T10:13:00Z</dcterms:modified>
</cp:coreProperties>
</file>