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29607" w14:textId="48AA772E" w:rsidR="00AA5DCF" w:rsidRPr="00AA5DCF" w:rsidRDefault="00AA5DCF" w:rsidP="00AA5DCF">
      <w:pPr>
        <w:pStyle w:val="Titre1"/>
      </w:pPr>
      <w:r w:rsidRPr="00AA5DCF">
        <w:t xml:space="preserve">FICHE 4 </w:t>
      </w:r>
      <w:r>
        <w:t>-</w:t>
      </w:r>
      <w:r w:rsidRPr="00AA5DCF">
        <w:t xml:space="preserve"> IDENTIFIER LES ACTEURS DE LA PROFESSION COMPTABLE, LEURS MISSIONS ET LEURS RESPONSABILITÉS</w:t>
      </w:r>
    </w:p>
    <w:p w14:paraId="39AE93AE" w14:textId="77777777" w:rsidR="00AA5DCF" w:rsidRPr="00AA5DCF" w:rsidRDefault="00AA5DCF" w:rsidP="00AA5DCF">
      <w:pPr>
        <w:pStyle w:val="Titre1"/>
      </w:pPr>
      <w:r w:rsidRPr="00AA5DCF">
        <w:t>1. Une profession comptable devenue plurielle</w:t>
      </w:r>
    </w:p>
    <w:p w14:paraId="79645F70" w14:textId="77777777" w:rsidR="00AA5DCF" w:rsidRPr="00AA5DCF" w:rsidRDefault="00AA5DCF" w:rsidP="00AA5DCF">
      <w:pPr>
        <w:spacing w:after="0" w:line="240" w:lineRule="auto"/>
      </w:pPr>
      <w:r w:rsidRPr="00AA5DCF">
        <w:t>Les métiers de la comptabilité ne se limitent plus à enregistrer des opérations.</w:t>
      </w:r>
    </w:p>
    <w:p w14:paraId="1AAE34BD" w14:textId="7B7E172E" w:rsidR="00AA5DCF" w:rsidRPr="00AA5DCF" w:rsidRDefault="00AA5DCF" w:rsidP="00AA5DCF">
      <w:pPr>
        <w:spacing w:after="0" w:line="240" w:lineRule="auto"/>
      </w:pPr>
      <w:r w:rsidRPr="00AA5DCF">
        <w:t>Les professionnels interviennent désormais dans</w:t>
      </w:r>
      <w:r>
        <w:t> :</w:t>
      </w:r>
    </w:p>
    <w:p w14:paraId="282A039D" w14:textId="6FEB14AC" w:rsidR="00AA5DCF" w:rsidRPr="00AA5DCF" w:rsidRDefault="00AA5DCF">
      <w:pPr>
        <w:numPr>
          <w:ilvl w:val="0"/>
          <w:numId w:val="1"/>
        </w:numPr>
        <w:spacing w:after="0" w:line="240" w:lineRule="auto"/>
      </w:pPr>
      <w:r w:rsidRPr="00AA5DCF">
        <w:t>la production de l’information comptable</w:t>
      </w:r>
      <w:r>
        <w:t> ;</w:t>
      </w:r>
    </w:p>
    <w:p w14:paraId="6ED9666A" w14:textId="0F2F1F58" w:rsidR="00AA5DCF" w:rsidRPr="00AA5DCF" w:rsidRDefault="00AA5DCF">
      <w:pPr>
        <w:numPr>
          <w:ilvl w:val="0"/>
          <w:numId w:val="1"/>
        </w:numPr>
        <w:spacing w:after="0" w:line="240" w:lineRule="auto"/>
      </w:pPr>
      <w:r w:rsidRPr="00AA5DCF">
        <w:t>son contrôle</w:t>
      </w:r>
      <w:r>
        <w:t> ;</w:t>
      </w:r>
    </w:p>
    <w:p w14:paraId="253ADC2F" w14:textId="2547307D" w:rsidR="00AA5DCF" w:rsidRPr="00AA5DCF" w:rsidRDefault="00AA5DCF">
      <w:pPr>
        <w:numPr>
          <w:ilvl w:val="0"/>
          <w:numId w:val="1"/>
        </w:numPr>
        <w:spacing w:after="0" w:line="240" w:lineRule="auto"/>
      </w:pPr>
      <w:r w:rsidRPr="00AA5DCF">
        <w:t>son analyse</w:t>
      </w:r>
      <w:r>
        <w:t> ;</w:t>
      </w:r>
    </w:p>
    <w:p w14:paraId="5E1DAB4C" w14:textId="46A3B536" w:rsidR="00AA5DCF" w:rsidRPr="00AA5DCF" w:rsidRDefault="00AA5DCF">
      <w:pPr>
        <w:numPr>
          <w:ilvl w:val="0"/>
          <w:numId w:val="1"/>
        </w:numPr>
        <w:spacing w:after="0" w:line="240" w:lineRule="auto"/>
      </w:pPr>
      <w:r w:rsidRPr="00AA5DCF">
        <w:t>le conseil</w:t>
      </w:r>
      <w:r>
        <w:t> ;</w:t>
      </w:r>
    </w:p>
    <w:p w14:paraId="3341739A" w14:textId="69AD3B10" w:rsidR="00AA5DCF" w:rsidRPr="00AA5DCF" w:rsidRDefault="00AA5DCF">
      <w:pPr>
        <w:numPr>
          <w:ilvl w:val="0"/>
          <w:numId w:val="1"/>
        </w:numPr>
        <w:spacing w:after="0" w:line="240" w:lineRule="auto"/>
      </w:pPr>
      <w:r w:rsidRPr="00AA5DCF">
        <w:t>la fiscalité et le social</w:t>
      </w:r>
      <w:r>
        <w:t> ;</w:t>
      </w:r>
    </w:p>
    <w:p w14:paraId="70FCB17C" w14:textId="1B5EAC00" w:rsidR="00AA5DCF" w:rsidRPr="00AA5DCF" w:rsidRDefault="00AA5DCF">
      <w:pPr>
        <w:numPr>
          <w:ilvl w:val="0"/>
          <w:numId w:val="1"/>
        </w:numPr>
        <w:spacing w:after="0" w:line="240" w:lineRule="auto"/>
      </w:pPr>
      <w:r w:rsidRPr="00AA5DCF">
        <w:t>le pilotage</w:t>
      </w:r>
      <w:r>
        <w:t> ;</w:t>
      </w:r>
    </w:p>
    <w:p w14:paraId="2931DA62" w14:textId="06EFD4E3" w:rsidR="00AA5DCF" w:rsidRPr="00AA5DCF" w:rsidRDefault="00AA5DCF">
      <w:pPr>
        <w:numPr>
          <w:ilvl w:val="0"/>
          <w:numId w:val="1"/>
        </w:numPr>
        <w:spacing w:after="0" w:line="240" w:lineRule="auto"/>
      </w:pPr>
      <w:r w:rsidRPr="00AA5DCF">
        <w:t>le contrôle interne</w:t>
      </w:r>
      <w:r>
        <w:t> ;</w:t>
      </w:r>
    </w:p>
    <w:p w14:paraId="7893B0A6" w14:textId="15815C9E" w:rsidR="00AA5DCF" w:rsidRPr="00AA5DCF" w:rsidRDefault="00AA5DCF">
      <w:pPr>
        <w:numPr>
          <w:ilvl w:val="0"/>
          <w:numId w:val="1"/>
        </w:numPr>
        <w:spacing w:after="0" w:line="240" w:lineRule="auto"/>
      </w:pPr>
      <w:r w:rsidRPr="00AA5DCF">
        <w:t>les systèmes d’information</w:t>
      </w:r>
      <w:r>
        <w:t> ;</w:t>
      </w:r>
    </w:p>
    <w:p w14:paraId="54ECC258" w14:textId="66788FA8" w:rsidR="00AA5DCF" w:rsidRPr="00AA5DCF" w:rsidRDefault="00AA5DCF">
      <w:pPr>
        <w:numPr>
          <w:ilvl w:val="0"/>
          <w:numId w:val="1"/>
        </w:numPr>
        <w:spacing w:after="0" w:line="240" w:lineRule="auto"/>
      </w:pPr>
      <w:r w:rsidRPr="00AA5DCF">
        <w:t>l’analyse de données</w:t>
      </w:r>
      <w:r>
        <w:t> ;</w:t>
      </w:r>
    </w:p>
    <w:p w14:paraId="19E8957E" w14:textId="454B841B" w:rsidR="00AA5DCF" w:rsidRPr="00AA5DCF" w:rsidRDefault="00AA5DCF">
      <w:pPr>
        <w:numPr>
          <w:ilvl w:val="0"/>
          <w:numId w:val="1"/>
        </w:numPr>
        <w:spacing w:after="0" w:line="240" w:lineRule="auto"/>
      </w:pPr>
      <w:r w:rsidRPr="00AA5DCF">
        <w:t>la prévention des risques et de la fraude</w:t>
      </w:r>
      <w:r>
        <w:t> ;</w:t>
      </w:r>
    </w:p>
    <w:p w14:paraId="0ABBCF5B" w14:textId="77777777" w:rsidR="00AA5DCF" w:rsidRPr="00AA5DCF" w:rsidRDefault="00AA5DCF">
      <w:pPr>
        <w:numPr>
          <w:ilvl w:val="0"/>
          <w:numId w:val="1"/>
        </w:numPr>
        <w:spacing w:after="0" w:line="240" w:lineRule="auto"/>
      </w:pPr>
      <w:r w:rsidRPr="00AA5DCF">
        <w:t>la durabilité.</w:t>
      </w:r>
    </w:p>
    <w:p w14:paraId="620E7B99" w14:textId="77777777" w:rsidR="00AA5DCF" w:rsidRPr="00AA5DCF" w:rsidRDefault="00AA5DCF" w:rsidP="00AA5DCF">
      <w:pPr>
        <w:spacing w:after="0" w:line="240" w:lineRule="auto"/>
      </w:pPr>
      <w:r w:rsidRPr="00AA5DCF">
        <w:t xml:space="preserve">Cette évolution est expressément prise en compte par le nouveau référentiel, qui demande d’appréhender </w:t>
      </w:r>
      <w:r w:rsidRPr="00AA5DCF">
        <w:rPr>
          <w:b/>
          <w:bCs/>
        </w:rPr>
        <w:t>la diversité et l’évolution des métiers comptables</w:t>
      </w:r>
      <w:r w:rsidRPr="00AA5DCF">
        <w:t>.</w:t>
      </w:r>
    </w:p>
    <w:p w14:paraId="60A8767F" w14:textId="77777777" w:rsidR="00AA5DCF" w:rsidRPr="00AA5DCF" w:rsidRDefault="00AA5DCF" w:rsidP="00AA5DCF">
      <w:pPr>
        <w:spacing w:after="0" w:line="240" w:lineRule="auto"/>
        <w:rPr>
          <w:b/>
          <w:bCs/>
        </w:rPr>
      </w:pPr>
      <w:r w:rsidRPr="00AA5DCF">
        <w:rPr>
          <w:b/>
          <w:bCs/>
        </w:rPr>
        <w:t>Les principaux acteurs</w:t>
      </w:r>
    </w:p>
    <w:tbl>
      <w:tblPr>
        <w:tblStyle w:val="Grilledutableau"/>
        <w:tblW w:w="0" w:type="auto"/>
        <w:tblLook w:val="04A0" w:firstRow="1" w:lastRow="0" w:firstColumn="1" w:lastColumn="0" w:noHBand="0" w:noVBand="1"/>
      </w:tblPr>
      <w:tblGrid>
        <w:gridCol w:w="2515"/>
        <w:gridCol w:w="4203"/>
        <w:gridCol w:w="3738"/>
      </w:tblGrid>
      <w:tr w:rsidR="00AA5DCF" w:rsidRPr="00AA5DCF" w14:paraId="7BA3484F" w14:textId="77777777" w:rsidTr="00AA5DCF">
        <w:trPr>
          <w:tblHeader/>
        </w:trPr>
        <w:tc>
          <w:tcPr>
            <w:tcW w:w="0" w:type="auto"/>
            <w:hideMark/>
          </w:tcPr>
          <w:p w14:paraId="39D6BEC7"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Professionnel</w:t>
            </w:r>
          </w:p>
        </w:tc>
        <w:tc>
          <w:tcPr>
            <w:tcW w:w="0" w:type="auto"/>
            <w:hideMark/>
          </w:tcPr>
          <w:p w14:paraId="7E61AD8F"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Situation principale</w:t>
            </w:r>
          </w:p>
        </w:tc>
        <w:tc>
          <w:tcPr>
            <w:tcW w:w="0" w:type="auto"/>
            <w:hideMark/>
          </w:tcPr>
          <w:p w14:paraId="044C3BEB"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Fonction dominante</w:t>
            </w:r>
          </w:p>
        </w:tc>
      </w:tr>
      <w:tr w:rsidR="00AA5DCF" w:rsidRPr="00AA5DCF" w14:paraId="3A721BAA" w14:textId="77777777" w:rsidTr="00AA5DCF">
        <w:tc>
          <w:tcPr>
            <w:tcW w:w="0" w:type="auto"/>
            <w:hideMark/>
          </w:tcPr>
          <w:p w14:paraId="421A09C4" w14:textId="77777777" w:rsidR="00AA5DCF" w:rsidRPr="00AA5DCF" w:rsidRDefault="00AA5DCF" w:rsidP="00AA5DCF">
            <w:pPr>
              <w:jc w:val="left"/>
              <w:rPr>
                <w:rFonts w:ascii="Calibri" w:hAnsi="Calibri" w:cs="Calibri"/>
                <w:sz w:val="20"/>
              </w:rPr>
            </w:pPr>
            <w:r w:rsidRPr="00AA5DCF">
              <w:rPr>
                <w:rFonts w:ascii="Calibri" w:hAnsi="Calibri" w:cs="Calibri"/>
                <w:b/>
                <w:bCs/>
                <w:sz w:val="20"/>
              </w:rPr>
              <w:t>Expert-comptable (EC)</w:t>
            </w:r>
          </w:p>
        </w:tc>
        <w:tc>
          <w:tcPr>
            <w:tcW w:w="0" w:type="auto"/>
            <w:hideMark/>
          </w:tcPr>
          <w:p w14:paraId="7BF582D6" w14:textId="77777777" w:rsidR="00AA5DCF" w:rsidRPr="00AA5DCF" w:rsidRDefault="00AA5DCF" w:rsidP="00AA5DCF">
            <w:pPr>
              <w:jc w:val="left"/>
              <w:rPr>
                <w:rFonts w:ascii="Calibri" w:hAnsi="Calibri" w:cs="Calibri"/>
                <w:sz w:val="20"/>
              </w:rPr>
            </w:pPr>
            <w:r w:rsidRPr="00AA5DCF">
              <w:rPr>
                <w:rFonts w:ascii="Calibri" w:hAnsi="Calibri" w:cs="Calibri"/>
                <w:sz w:val="20"/>
              </w:rPr>
              <w:t>Profession réglementée, relation contractuelle avec le client</w:t>
            </w:r>
          </w:p>
        </w:tc>
        <w:tc>
          <w:tcPr>
            <w:tcW w:w="0" w:type="auto"/>
            <w:hideMark/>
          </w:tcPr>
          <w:p w14:paraId="14A93565" w14:textId="77777777" w:rsidR="00AA5DCF" w:rsidRPr="00AA5DCF" w:rsidRDefault="00AA5DCF" w:rsidP="00AA5DCF">
            <w:pPr>
              <w:jc w:val="left"/>
              <w:rPr>
                <w:rFonts w:ascii="Calibri" w:hAnsi="Calibri" w:cs="Calibri"/>
                <w:sz w:val="20"/>
              </w:rPr>
            </w:pPr>
            <w:r w:rsidRPr="00AA5DCF">
              <w:rPr>
                <w:rFonts w:ascii="Calibri" w:hAnsi="Calibri" w:cs="Calibri"/>
                <w:sz w:val="20"/>
              </w:rPr>
              <w:t>Produire, réviser, sécuriser l’information et conseiller</w:t>
            </w:r>
          </w:p>
        </w:tc>
      </w:tr>
      <w:tr w:rsidR="00AA5DCF" w:rsidRPr="00AA5DCF" w14:paraId="4F5DFFF1" w14:textId="77777777" w:rsidTr="00AA5DCF">
        <w:tc>
          <w:tcPr>
            <w:tcW w:w="0" w:type="auto"/>
            <w:hideMark/>
          </w:tcPr>
          <w:p w14:paraId="469C1689" w14:textId="77777777" w:rsidR="00AA5DCF" w:rsidRPr="00AA5DCF" w:rsidRDefault="00AA5DCF" w:rsidP="00AA5DCF">
            <w:pPr>
              <w:jc w:val="left"/>
              <w:rPr>
                <w:rFonts w:ascii="Calibri" w:hAnsi="Calibri" w:cs="Calibri"/>
                <w:sz w:val="20"/>
              </w:rPr>
            </w:pPr>
            <w:r w:rsidRPr="00AA5DCF">
              <w:rPr>
                <w:rFonts w:ascii="Calibri" w:hAnsi="Calibri" w:cs="Calibri"/>
                <w:b/>
                <w:bCs/>
                <w:sz w:val="20"/>
              </w:rPr>
              <w:t>Commissaire aux comptes (CAC)</w:t>
            </w:r>
          </w:p>
        </w:tc>
        <w:tc>
          <w:tcPr>
            <w:tcW w:w="0" w:type="auto"/>
            <w:hideMark/>
          </w:tcPr>
          <w:p w14:paraId="6D194E13" w14:textId="77777777" w:rsidR="00AA5DCF" w:rsidRPr="00AA5DCF" w:rsidRDefault="00AA5DCF" w:rsidP="00AA5DCF">
            <w:pPr>
              <w:jc w:val="left"/>
              <w:rPr>
                <w:rFonts w:ascii="Calibri" w:hAnsi="Calibri" w:cs="Calibri"/>
                <w:sz w:val="20"/>
              </w:rPr>
            </w:pPr>
            <w:r w:rsidRPr="00AA5DCF">
              <w:rPr>
                <w:rFonts w:ascii="Calibri" w:hAnsi="Calibri" w:cs="Calibri"/>
                <w:sz w:val="20"/>
              </w:rPr>
              <w:t>Profession réglementée, mission légale ou volontaire d’audit</w:t>
            </w:r>
          </w:p>
        </w:tc>
        <w:tc>
          <w:tcPr>
            <w:tcW w:w="0" w:type="auto"/>
            <w:hideMark/>
          </w:tcPr>
          <w:p w14:paraId="7ED5139A" w14:textId="77777777" w:rsidR="00AA5DCF" w:rsidRPr="00AA5DCF" w:rsidRDefault="00AA5DCF" w:rsidP="00AA5DCF">
            <w:pPr>
              <w:jc w:val="left"/>
              <w:rPr>
                <w:rFonts w:ascii="Calibri" w:hAnsi="Calibri" w:cs="Calibri"/>
                <w:sz w:val="20"/>
              </w:rPr>
            </w:pPr>
            <w:r w:rsidRPr="00AA5DCF">
              <w:rPr>
                <w:rFonts w:ascii="Calibri" w:hAnsi="Calibri" w:cs="Calibri"/>
                <w:sz w:val="20"/>
              </w:rPr>
              <w:t>Certifier et renforcer la confiance dans l’information</w:t>
            </w:r>
          </w:p>
        </w:tc>
      </w:tr>
      <w:tr w:rsidR="00AA5DCF" w:rsidRPr="00AA5DCF" w14:paraId="6F5CCA8A" w14:textId="77777777" w:rsidTr="00AA5DCF">
        <w:tc>
          <w:tcPr>
            <w:tcW w:w="0" w:type="auto"/>
            <w:hideMark/>
          </w:tcPr>
          <w:p w14:paraId="6430AA46" w14:textId="77777777" w:rsidR="00AA5DCF" w:rsidRPr="00AA5DCF" w:rsidRDefault="00AA5DCF" w:rsidP="00AA5DCF">
            <w:pPr>
              <w:jc w:val="left"/>
              <w:rPr>
                <w:rFonts w:ascii="Calibri" w:hAnsi="Calibri" w:cs="Calibri"/>
                <w:sz w:val="20"/>
              </w:rPr>
            </w:pPr>
            <w:r w:rsidRPr="00AA5DCF">
              <w:rPr>
                <w:rFonts w:ascii="Calibri" w:hAnsi="Calibri" w:cs="Calibri"/>
                <w:b/>
                <w:bCs/>
                <w:sz w:val="20"/>
              </w:rPr>
              <w:t>Professionnel du chiffre salarié</w:t>
            </w:r>
          </w:p>
        </w:tc>
        <w:tc>
          <w:tcPr>
            <w:tcW w:w="0" w:type="auto"/>
            <w:hideMark/>
          </w:tcPr>
          <w:p w14:paraId="3A012495" w14:textId="77777777" w:rsidR="00AA5DCF" w:rsidRPr="00AA5DCF" w:rsidRDefault="00AA5DCF" w:rsidP="00AA5DCF">
            <w:pPr>
              <w:jc w:val="left"/>
              <w:rPr>
                <w:rFonts w:ascii="Calibri" w:hAnsi="Calibri" w:cs="Calibri"/>
                <w:sz w:val="20"/>
              </w:rPr>
            </w:pPr>
            <w:r w:rsidRPr="00AA5DCF">
              <w:rPr>
                <w:rFonts w:ascii="Calibri" w:hAnsi="Calibri" w:cs="Calibri"/>
                <w:sz w:val="20"/>
              </w:rPr>
              <w:t>Salarié d’une entreprise ou d’une organisation</w:t>
            </w:r>
          </w:p>
        </w:tc>
        <w:tc>
          <w:tcPr>
            <w:tcW w:w="0" w:type="auto"/>
            <w:hideMark/>
          </w:tcPr>
          <w:p w14:paraId="58E54A35" w14:textId="77777777" w:rsidR="00AA5DCF" w:rsidRPr="00AA5DCF" w:rsidRDefault="00AA5DCF" w:rsidP="00AA5DCF">
            <w:pPr>
              <w:jc w:val="left"/>
              <w:rPr>
                <w:rFonts w:ascii="Calibri" w:hAnsi="Calibri" w:cs="Calibri"/>
                <w:sz w:val="20"/>
              </w:rPr>
            </w:pPr>
            <w:r w:rsidRPr="00AA5DCF">
              <w:rPr>
                <w:rFonts w:ascii="Calibri" w:hAnsi="Calibri" w:cs="Calibri"/>
                <w:sz w:val="20"/>
              </w:rPr>
              <w:t>Produire, analyser, contrôler et piloter</w:t>
            </w:r>
          </w:p>
        </w:tc>
      </w:tr>
      <w:tr w:rsidR="00AA5DCF" w:rsidRPr="00AA5DCF" w14:paraId="5ED35132" w14:textId="77777777" w:rsidTr="00AA5DCF">
        <w:tc>
          <w:tcPr>
            <w:tcW w:w="0" w:type="auto"/>
            <w:hideMark/>
          </w:tcPr>
          <w:p w14:paraId="55D2F091" w14:textId="77777777" w:rsidR="00AA5DCF" w:rsidRPr="00AA5DCF" w:rsidRDefault="00AA5DCF" w:rsidP="00AA5DCF">
            <w:pPr>
              <w:jc w:val="left"/>
              <w:rPr>
                <w:rFonts w:ascii="Calibri" w:hAnsi="Calibri" w:cs="Calibri"/>
                <w:sz w:val="20"/>
              </w:rPr>
            </w:pPr>
            <w:r w:rsidRPr="00AA5DCF">
              <w:rPr>
                <w:rFonts w:ascii="Calibri" w:hAnsi="Calibri" w:cs="Calibri"/>
                <w:b/>
                <w:bCs/>
                <w:sz w:val="20"/>
              </w:rPr>
              <w:t>Comptable public</w:t>
            </w:r>
          </w:p>
        </w:tc>
        <w:tc>
          <w:tcPr>
            <w:tcW w:w="0" w:type="auto"/>
            <w:hideMark/>
          </w:tcPr>
          <w:p w14:paraId="1863BBD3" w14:textId="77777777" w:rsidR="00AA5DCF" w:rsidRPr="00AA5DCF" w:rsidRDefault="00AA5DCF" w:rsidP="00AA5DCF">
            <w:pPr>
              <w:jc w:val="left"/>
              <w:rPr>
                <w:rFonts w:ascii="Calibri" w:hAnsi="Calibri" w:cs="Calibri"/>
                <w:sz w:val="20"/>
              </w:rPr>
            </w:pPr>
            <w:r w:rsidRPr="00AA5DCF">
              <w:rPr>
                <w:rFonts w:ascii="Calibri" w:hAnsi="Calibri" w:cs="Calibri"/>
                <w:sz w:val="20"/>
              </w:rPr>
              <w:t>Agent intervenant dans la gestion financière publique</w:t>
            </w:r>
          </w:p>
        </w:tc>
        <w:tc>
          <w:tcPr>
            <w:tcW w:w="0" w:type="auto"/>
            <w:hideMark/>
          </w:tcPr>
          <w:p w14:paraId="45295CA0" w14:textId="77777777" w:rsidR="00AA5DCF" w:rsidRPr="00AA5DCF" w:rsidRDefault="00AA5DCF" w:rsidP="00AA5DCF">
            <w:pPr>
              <w:jc w:val="left"/>
              <w:rPr>
                <w:rFonts w:ascii="Calibri" w:hAnsi="Calibri" w:cs="Calibri"/>
                <w:sz w:val="20"/>
              </w:rPr>
            </w:pPr>
            <w:r w:rsidRPr="00AA5DCF">
              <w:rPr>
                <w:rFonts w:ascii="Calibri" w:hAnsi="Calibri" w:cs="Calibri"/>
                <w:sz w:val="20"/>
              </w:rPr>
              <w:t>Exécuter et contrôler certaines opérations publiques</w:t>
            </w:r>
          </w:p>
        </w:tc>
      </w:tr>
    </w:tbl>
    <w:p w14:paraId="6BDEDAA8" w14:textId="77777777" w:rsidR="00AA5DCF" w:rsidRPr="00AA5DCF" w:rsidRDefault="00AA5DCF" w:rsidP="00AA5DCF">
      <w:pPr>
        <w:pStyle w:val="Titre1"/>
      </w:pPr>
      <w:r w:rsidRPr="00AA5DCF">
        <w:t>2. L’expert-comptable</w:t>
      </w:r>
    </w:p>
    <w:p w14:paraId="5F7743A9" w14:textId="77777777" w:rsidR="00AA5DCF" w:rsidRPr="00AA5DCF" w:rsidRDefault="00AA5DCF" w:rsidP="00AA5DCF">
      <w:pPr>
        <w:spacing w:after="0" w:line="240" w:lineRule="auto"/>
        <w:rPr>
          <w:b/>
          <w:bCs/>
        </w:rPr>
      </w:pPr>
      <w:r w:rsidRPr="00AA5DCF">
        <w:rPr>
          <w:b/>
          <w:bCs/>
        </w:rPr>
        <w:t>2.1 Une profession réglementée</w:t>
      </w:r>
    </w:p>
    <w:p w14:paraId="7D6B8222" w14:textId="77777777" w:rsidR="00AA5DCF" w:rsidRPr="00AA5DCF" w:rsidRDefault="00AA5DCF" w:rsidP="00AA5DCF">
      <w:pPr>
        <w:spacing w:after="0" w:line="240" w:lineRule="auto"/>
      </w:pPr>
      <w:r w:rsidRPr="00AA5DCF">
        <w:t xml:space="preserve">L’expertise comptable est une </w:t>
      </w:r>
      <w:r w:rsidRPr="00AA5DCF">
        <w:rPr>
          <w:b/>
          <w:bCs/>
        </w:rPr>
        <w:t>profession réglementée</w:t>
      </w:r>
      <w:r w:rsidRPr="00AA5DCF">
        <w:t xml:space="preserve"> organisée principalement par l’ordonnance du 19 septembre 1945. Pour exercer sous le titre d’expert-comptable, le professionnel doit notamment être régulièrement inscrit au tableau de l’Ordre des experts-comptables. L’Ordre rappelle également que l’expert-comptable est soumis à un code de déontologie, à des normes professionnelles et à des contrôles de son activité.</w:t>
      </w:r>
    </w:p>
    <w:p w14:paraId="206C4718" w14:textId="77777777" w:rsidR="00AA5DCF" w:rsidRPr="00AA5DCF" w:rsidRDefault="00AA5DCF" w:rsidP="00AA5DCF">
      <w:pPr>
        <w:spacing w:after="0" w:line="240" w:lineRule="auto"/>
      </w:pPr>
      <w:r w:rsidRPr="00AA5DCF">
        <w:t xml:space="preserve">Le </w:t>
      </w:r>
      <w:r w:rsidRPr="00AA5DCF">
        <w:rPr>
          <w:b/>
          <w:bCs/>
        </w:rPr>
        <w:t>DEC (Diplôme d’expertise comptable)</w:t>
      </w:r>
      <w:r w:rsidRPr="00AA5DCF">
        <w:t xml:space="preserve"> constitue la voie normale d’accès à la profession.</w:t>
      </w:r>
    </w:p>
    <w:p w14:paraId="74F01731" w14:textId="77777777" w:rsidR="00AA5DCF" w:rsidRPr="00AA5DCF" w:rsidRDefault="00AA5DCF" w:rsidP="00AA5DCF">
      <w:pPr>
        <w:spacing w:after="0" w:line="240" w:lineRule="auto"/>
        <w:rPr>
          <w:b/>
          <w:bCs/>
        </w:rPr>
      </w:pPr>
      <w:r w:rsidRPr="00AA5DCF">
        <w:rPr>
          <w:b/>
          <w:bCs/>
        </w:rPr>
        <w:t>L’expert-comptable peut exercer notamment</w:t>
      </w:r>
    </w:p>
    <w:p w14:paraId="39B6AAD6" w14:textId="15593A40" w:rsidR="00AA5DCF" w:rsidRPr="00AA5DCF" w:rsidRDefault="00AA5DCF">
      <w:pPr>
        <w:numPr>
          <w:ilvl w:val="0"/>
          <w:numId w:val="2"/>
        </w:numPr>
        <w:spacing w:after="0" w:line="240" w:lineRule="auto"/>
      </w:pPr>
      <w:r w:rsidRPr="00AA5DCF">
        <w:t>à titre individuel</w:t>
      </w:r>
      <w:r>
        <w:t> ;</w:t>
      </w:r>
    </w:p>
    <w:p w14:paraId="2FC4AD48" w14:textId="2A185D81" w:rsidR="00AA5DCF" w:rsidRPr="00AA5DCF" w:rsidRDefault="00AA5DCF">
      <w:pPr>
        <w:numPr>
          <w:ilvl w:val="0"/>
          <w:numId w:val="2"/>
        </w:numPr>
        <w:spacing w:after="0" w:line="240" w:lineRule="auto"/>
      </w:pPr>
      <w:r w:rsidRPr="00AA5DCF">
        <w:t>au sein d’une société d’expertise comptable</w:t>
      </w:r>
      <w:r>
        <w:t> ;</w:t>
      </w:r>
    </w:p>
    <w:p w14:paraId="27387F52" w14:textId="24E1BAD4" w:rsidR="00AA5DCF" w:rsidRPr="00AA5DCF" w:rsidRDefault="00AA5DCF">
      <w:pPr>
        <w:numPr>
          <w:ilvl w:val="0"/>
          <w:numId w:val="2"/>
        </w:numPr>
        <w:spacing w:after="0" w:line="240" w:lineRule="auto"/>
      </w:pPr>
      <w:r w:rsidRPr="00AA5DCF">
        <w:t>dans certaines structures d’exercice autorisées</w:t>
      </w:r>
      <w:r>
        <w:t> ;</w:t>
      </w:r>
    </w:p>
    <w:p w14:paraId="3D79304D" w14:textId="77777777" w:rsidR="00AA5DCF" w:rsidRPr="00AA5DCF" w:rsidRDefault="00AA5DCF">
      <w:pPr>
        <w:numPr>
          <w:ilvl w:val="0"/>
          <w:numId w:val="2"/>
        </w:numPr>
        <w:spacing w:after="0" w:line="240" w:lineRule="auto"/>
      </w:pPr>
      <w:r w:rsidRPr="00AA5DCF">
        <w:t>dans des structures pluriprofessionnelles lorsque les conditions réglementaires sont respectées.</w:t>
      </w:r>
    </w:p>
    <w:p w14:paraId="6D3EC6B2" w14:textId="77777777" w:rsidR="00AA5DCF" w:rsidRPr="00AA5DCF" w:rsidRDefault="00AA5DCF" w:rsidP="00AA5DCF">
      <w:pPr>
        <w:pStyle w:val="Titre1"/>
      </w:pPr>
      <w:r w:rsidRPr="00AA5DCF">
        <w:t>3. Les missions de l’expert-comptable</w:t>
      </w:r>
    </w:p>
    <w:p w14:paraId="1C599ADE" w14:textId="77777777" w:rsidR="00AA5DCF" w:rsidRPr="00AA5DCF" w:rsidRDefault="00AA5DCF" w:rsidP="00AA5DCF">
      <w:pPr>
        <w:spacing w:after="0" w:line="240" w:lineRule="auto"/>
      </w:pPr>
      <w:r w:rsidRPr="00AA5DCF">
        <w:t>La fonction de l’expert-comptable dépasse largement la simple tenue de comptes.</w:t>
      </w:r>
    </w:p>
    <w:p w14:paraId="34970865" w14:textId="1C847704" w:rsidR="00AA5DCF" w:rsidRPr="00AA5DCF" w:rsidRDefault="00AA5DCF" w:rsidP="00AA5DCF">
      <w:pPr>
        <w:spacing w:after="0" w:line="240" w:lineRule="auto"/>
      </w:pPr>
      <w:r w:rsidRPr="00AA5DCF">
        <w:t>Le fichier source distinguait déjà</w:t>
      </w:r>
      <w:r>
        <w:t> :</w:t>
      </w:r>
    </w:p>
    <w:p w14:paraId="2129EB0D" w14:textId="7A55DF62" w:rsidR="00AA5DCF" w:rsidRPr="00AA5DCF" w:rsidRDefault="00AA5DCF">
      <w:pPr>
        <w:numPr>
          <w:ilvl w:val="0"/>
          <w:numId w:val="3"/>
        </w:numPr>
        <w:spacing w:after="0" w:line="240" w:lineRule="auto"/>
      </w:pPr>
      <w:r w:rsidRPr="00AA5DCF">
        <w:t>les missions liées aux comptes</w:t>
      </w:r>
      <w:r>
        <w:t> ;</w:t>
      </w:r>
    </w:p>
    <w:p w14:paraId="602B1BD3" w14:textId="64C1EBD2" w:rsidR="00AA5DCF" w:rsidRPr="00AA5DCF" w:rsidRDefault="00AA5DCF">
      <w:pPr>
        <w:numPr>
          <w:ilvl w:val="0"/>
          <w:numId w:val="3"/>
        </w:numPr>
        <w:spacing w:after="0" w:line="240" w:lineRule="auto"/>
      </w:pPr>
      <w:r w:rsidRPr="00AA5DCF">
        <w:lastRenderedPageBreak/>
        <w:t>les missions de conseil</w:t>
      </w:r>
      <w:r>
        <w:t> ;</w:t>
      </w:r>
    </w:p>
    <w:p w14:paraId="70D76024" w14:textId="77777777" w:rsidR="00AA5DCF" w:rsidRPr="00AA5DCF" w:rsidRDefault="00AA5DCF">
      <w:pPr>
        <w:numPr>
          <w:ilvl w:val="0"/>
          <w:numId w:val="3"/>
        </w:numPr>
        <w:spacing w:after="0" w:line="240" w:lineRule="auto"/>
      </w:pPr>
      <w:r w:rsidRPr="00AA5DCF">
        <w:t>les interventions en fiscalité, droit, gestion, organisation et numérique.</w:t>
      </w:r>
    </w:p>
    <w:p w14:paraId="119033E6" w14:textId="77777777" w:rsidR="00AA5DCF" w:rsidRPr="00AA5DCF" w:rsidRDefault="00AA5DCF" w:rsidP="00AA5DCF">
      <w:pPr>
        <w:spacing w:after="0" w:line="240" w:lineRule="auto"/>
      </w:pPr>
      <w:r w:rsidRPr="00AA5DCF">
        <w:t xml:space="preserve">Le nouveau référentiel renforce explicitement cette dimension de </w:t>
      </w:r>
      <w:r w:rsidRPr="00AA5DCF">
        <w:rPr>
          <w:b/>
          <w:bCs/>
        </w:rPr>
        <w:t>conseil</w:t>
      </w:r>
      <w:r w:rsidRPr="00AA5DCF">
        <w:t>.</w:t>
      </w:r>
    </w:p>
    <w:p w14:paraId="6423CAE8" w14:textId="77777777" w:rsidR="00AA5DCF" w:rsidRPr="00AA5DCF" w:rsidRDefault="00AA5DCF" w:rsidP="00AA5DCF">
      <w:pPr>
        <w:spacing w:after="0" w:line="240" w:lineRule="auto"/>
        <w:rPr>
          <w:b/>
          <w:bCs/>
        </w:rPr>
      </w:pPr>
      <w:r w:rsidRPr="00AA5DCF">
        <w:rPr>
          <w:b/>
          <w:bCs/>
        </w:rPr>
        <w:t>3.1 Les missions comptables</w:t>
      </w:r>
    </w:p>
    <w:p w14:paraId="4C2C03A4" w14:textId="60B96C2D" w:rsidR="00AA5DCF" w:rsidRPr="00AA5DCF" w:rsidRDefault="00AA5DCF" w:rsidP="00AA5DCF">
      <w:pPr>
        <w:spacing w:after="0" w:line="240" w:lineRule="auto"/>
      </w:pPr>
      <w:r w:rsidRPr="00AA5DCF">
        <w:t>L’expert-comptable peut notamment intervenir pour</w:t>
      </w:r>
      <w:r>
        <w:t> :</w:t>
      </w:r>
    </w:p>
    <w:p w14:paraId="4F9490DB" w14:textId="2A3D6EFB" w:rsidR="00AA5DCF" w:rsidRPr="00AA5DCF" w:rsidRDefault="00AA5DCF">
      <w:pPr>
        <w:numPr>
          <w:ilvl w:val="0"/>
          <w:numId w:val="4"/>
        </w:numPr>
        <w:spacing w:after="0" w:line="240" w:lineRule="auto"/>
      </w:pPr>
      <w:r w:rsidRPr="00AA5DCF">
        <w:t>organiser la comptabilité</w:t>
      </w:r>
      <w:r>
        <w:t> ;</w:t>
      </w:r>
    </w:p>
    <w:p w14:paraId="1185F914" w14:textId="0E286BC1" w:rsidR="00AA5DCF" w:rsidRPr="00AA5DCF" w:rsidRDefault="00AA5DCF">
      <w:pPr>
        <w:numPr>
          <w:ilvl w:val="0"/>
          <w:numId w:val="4"/>
        </w:numPr>
        <w:spacing w:after="0" w:line="240" w:lineRule="auto"/>
      </w:pPr>
      <w:r w:rsidRPr="00AA5DCF">
        <w:t>tenir tout ou partie de la comptabilité</w:t>
      </w:r>
      <w:r>
        <w:t> ;</w:t>
      </w:r>
    </w:p>
    <w:p w14:paraId="5BB12DBC" w14:textId="727FE28A" w:rsidR="00AA5DCF" w:rsidRPr="00AA5DCF" w:rsidRDefault="00AA5DCF">
      <w:pPr>
        <w:numPr>
          <w:ilvl w:val="0"/>
          <w:numId w:val="4"/>
        </w:numPr>
        <w:spacing w:after="0" w:line="240" w:lineRule="auto"/>
      </w:pPr>
      <w:r w:rsidRPr="00AA5DCF">
        <w:t>réviser les comptes</w:t>
      </w:r>
      <w:r>
        <w:t> ;</w:t>
      </w:r>
    </w:p>
    <w:p w14:paraId="37346B5A" w14:textId="62D9EF18" w:rsidR="00AA5DCF" w:rsidRPr="00AA5DCF" w:rsidRDefault="00AA5DCF">
      <w:pPr>
        <w:numPr>
          <w:ilvl w:val="0"/>
          <w:numId w:val="4"/>
        </w:numPr>
        <w:spacing w:after="0" w:line="240" w:lineRule="auto"/>
      </w:pPr>
      <w:r w:rsidRPr="00AA5DCF">
        <w:t>participer à l’établissement des comptes annuels</w:t>
      </w:r>
      <w:r>
        <w:t> ;</w:t>
      </w:r>
    </w:p>
    <w:p w14:paraId="71071E4E" w14:textId="35CAE2C9" w:rsidR="00AA5DCF" w:rsidRPr="00AA5DCF" w:rsidRDefault="00AA5DCF">
      <w:pPr>
        <w:numPr>
          <w:ilvl w:val="0"/>
          <w:numId w:val="4"/>
        </w:numPr>
        <w:spacing w:after="0" w:line="240" w:lineRule="auto"/>
      </w:pPr>
      <w:r w:rsidRPr="00AA5DCF">
        <w:t>contrôler leur cohérence</w:t>
      </w:r>
      <w:r>
        <w:t> ;</w:t>
      </w:r>
    </w:p>
    <w:p w14:paraId="39228288" w14:textId="77777777" w:rsidR="00AA5DCF" w:rsidRPr="00AA5DCF" w:rsidRDefault="00AA5DCF">
      <w:pPr>
        <w:numPr>
          <w:ilvl w:val="0"/>
          <w:numId w:val="4"/>
        </w:numPr>
        <w:spacing w:after="0" w:line="240" w:lineRule="auto"/>
      </w:pPr>
      <w:r w:rsidRPr="00AA5DCF">
        <w:t>produire certaines attestations.</w:t>
      </w:r>
    </w:p>
    <w:p w14:paraId="7BF68055" w14:textId="77777777" w:rsidR="00AA5DCF" w:rsidRPr="00AA5DCF" w:rsidRDefault="00AA5DCF" w:rsidP="00AA5DCF">
      <w:pPr>
        <w:spacing w:after="0" w:line="240" w:lineRule="auto"/>
      </w:pPr>
      <w:r w:rsidRPr="00AA5DCF">
        <w:t>L’ordonnance de 1945 définit notamment l’expert-comptable comme le professionnel qui révise et apprécie les comptabilités des entreprises ou organismes auxquels il n’est pas lié par un contrat de travail.</w:t>
      </w:r>
    </w:p>
    <w:p w14:paraId="3AA6306B" w14:textId="77777777" w:rsidR="00AA5DCF" w:rsidRPr="00AA5DCF" w:rsidRDefault="00AA5DCF" w:rsidP="00AA5DCF">
      <w:pPr>
        <w:pStyle w:val="Titre1"/>
      </w:pPr>
      <w:r w:rsidRPr="00AA5DCF">
        <w:t>4. Les missions normalisées de l’expert-comptable</w:t>
      </w:r>
    </w:p>
    <w:p w14:paraId="149C564F" w14:textId="77777777" w:rsidR="00AA5DCF" w:rsidRPr="00AA5DCF" w:rsidRDefault="00AA5DCF" w:rsidP="00AA5DCF">
      <w:pPr>
        <w:spacing w:after="0" w:line="240" w:lineRule="auto"/>
      </w:pPr>
      <w:r w:rsidRPr="00AA5DCF">
        <w:t xml:space="preserve">Les interventions sont encadrées par le </w:t>
      </w:r>
      <w:r w:rsidRPr="00AA5DCF">
        <w:rPr>
          <w:b/>
          <w:bCs/>
        </w:rPr>
        <w:t>référentiel normatif de l’Ordre des experts-comptables</w:t>
      </w:r>
      <w:r w:rsidRPr="00AA5DCF">
        <w:t>.</w:t>
      </w:r>
    </w:p>
    <w:p w14:paraId="4CA7DB95" w14:textId="77777777" w:rsidR="00AA5DCF" w:rsidRPr="00AA5DCF" w:rsidRDefault="00AA5DCF" w:rsidP="00AA5DCF">
      <w:pPr>
        <w:spacing w:after="0" w:line="240" w:lineRule="auto"/>
      </w:pPr>
      <w:r w:rsidRPr="00AA5DCF">
        <w:t>Il distingue différentes natures de missions selon le niveau d’assurance recherché.</w:t>
      </w:r>
    </w:p>
    <w:p w14:paraId="5E9FB686" w14:textId="77777777" w:rsidR="00AA5DCF" w:rsidRPr="00AA5DCF" w:rsidRDefault="00AA5DCF" w:rsidP="00AA5DCF">
      <w:pPr>
        <w:spacing w:after="0" w:line="240" w:lineRule="auto"/>
        <w:rPr>
          <w:b/>
          <w:bCs/>
        </w:rPr>
      </w:pPr>
      <w:r w:rsidRPr="00AA5DCF">
        <w:rPr>
          <w:b/>
          <w:bCs/>
        </w:rPr>
        <w:t>4.1 La mission de présentation des comptes</w:t>
      </w:r>
    </w:p>
    <w:p w14:paraId="302A12E4" w14:textId="77777777" w:rsidR="00AA5DCF" w:rsidRPr="00AA5DCF" w:rsidRDefault="00AA5DCF" w:rsidP="00AA5DCF">
      <w:pPr>
        <w:spacing w:after="0" w:line="240" w:lineRule="auto"/>
      </w:pPr>
      <w:r w:rsidRPr="00AA5DCF">
        <w:t xml:space="preserve">Elle permet au professionnel de se prononcer sur la </w:t>
      </w:r>
      <w:r w:rsidRPr="00AA5DCF">
        <w:rPr>
          <w:b/>
          <w:bCs/>
        </w:rPr>
        <w:t>cohérence et la vraisemblance des comptes pris dans leur ensemble</w:t>
      </w:r>
      <w:r w:rsidRPr="00AA5DCF">
        <w:t>.</w:t>
      </w:r>
    </w:p>
    <w:p w14:paraId="592370FF" w14:textId="77777777" w:rsidR="00AA5DCF" w:rsidRPr="00AA5DCF" w:rsidRDefault="00AA5DCF" w:rsidP="00AA5DCF">
      <w:pPr>
        <w:spacing w:after="0" w:line="240" w:lineRule="auto"/>
      </w:pPr>
      <w:r w:rsidRPr="00AA5DCF">
        <w:t>Il s’agit d’une mission d’assurance de niveau modéré prévue par le référentiel professionnel.</w:t>
      </w:r>
    </w:p>
    <w:p w14:paraId="3FB2BB02" w14:textId="77777777" w:rsidR="00AA5DCF" w:rsidRPr="00AA5DCF" w:rsidRDefault="00AA5DCF" w:rsidP="00AA5DCF">
      <w:pPr>
        <w:spacing w:after="0" w:line="240" w:lineRule="auto"/>
        <w:rPr>
          <w:b/>
          <w:bCs/>
        </w:rPr>
      </w:pPr>
      <w:r w:rsidRPr="00AA5DCF">
        <w:rPr>
          <w:b/>
          <w:bCs/>
        </w:rPr>
        <w:t>4.2 La mission d’examen limité</w:t>
      </w:r>
    </w:p>
    <w:p w14:paraId="46BD036F" w14:textId="77777777" w:rsidR="00AA5DCF" w:rsidRPr="00AA5DCF" w:rsidRDefault="00AA5DCF" w:rsidP="00AA5DCF">
      <w:pPr>
        <w:spacing w:after="0" w:line="240" w:lineRule="auto"/>
      </w:pPr>
      <w:r w:rsidRPr="00AA5DCF">
        <w:t>Elle comporte des travaux plus approfondis et permet au professionnel d’exprimer une conclusion avec un niveau d’assurance modéré sur la conformité des comptes au référentiel applicable.</w:t>
      </w:r>
    </w:p>
    <w:p w14:paraId="5C398CA5" w14:textId="77777777" w:rsidR="00AA5DCF" w:rsidRPr="00AA5DCF" w:rsidRDefault="00AA5DCF" w:rsidP="00AA5DCF">
      <w:pPr>
        <w:spacing w:after="0" w:line="240" w:lineRule="auto"/>
        <w:rPr>
          <w:b/>
          <w:bCs/>
        </w:rPr>
      </w:pPr>
      <w:r w:rsidRPr="00AA5DCF">
        <w:rPr>
          <w:b/>
          <w:bCs/>
        </w:rPr>
        <w:t>4.3 L’audit contractuel</w:t>
      </w:r>
    </w:p>
    <w:p w14:paraId="26D56F2F" w14:textId="77777777" w:rsidR="00AA5DCF" w:rsidRPr="00AA5DCF" w:rsidRDefault="00AA5DCF" w:rsidP="00AA5DCF">
      <w:pPr>
        <w:spacing w:after="0" w:line="240" w:lineRule="auto"/>
      </w:pPr>
      <w:r w:rsidRPr="00AA5DCF">
        <w:t>Une entité peut demander volontairement un audit sans qu’il s’agisse d’une mission légale de commissariat aux comptes.</w:t>
      </w:r>
    </w:p>
    <w:p w14:paraId="65171E5C" w14:textId="77777777" w:rsidR="00AA5DCF" w:rsidRPr="00AA5DCF" w:rsidRDefault="00AA5DCF" w:rsidP="00AA5DCF">
      <w:pPr>
        <w:spacing w:after="0" w:line="240" w:lineRule="auto"/>
      </w:pPr>
      <w:r w:rsidRPr="00AA5DCF">
        <w:t>L’expert-comptable peut alors intervenir dans le cadre autorisé par son référentiel professionnel.</w:t>
      </w:r>
    </w:p>
    <w:p w14:paraId="42F4A9C8" w14:textId="77777777" w:rsidR="00AA5DCF" w:rsidRPr="00AA5DCF" w:rsidRDefault="00AA5DCF" w:rsidP="00AA5DCF">
      <w:pPr>
        <w:spacing w:after="0" w:line="240" w:lineRule="auto"/>
        <w:rPr>
          <w:b/>
          <w:bCs/>
        </w:rPr>
      </w:pPr>
      <w:r w:rsidRPr="00AA5DCF">
        <w:rPr>
          <w:b/>
          <w:bCs/>
        </w:rPr>
        <w:t>À retenir</w:t>
      </w:r>
    </w:p>
    <w:p w14:paraId="3F2228E2" w14:textId="77777777" w:rsidR="00AA5DCF" w:rsidRPr="00AA5DCF" w:rsidRDefault="00AA5DCF" w:rsidP="00AA5DCF">
      <w:pPr>
        <w:spacing w:after="0" w:line="240" w:lineRule="auto"/>
      </w:pPr>
      <w:r w:rsidRPr="00AA5DCF">
        <w:rPr>
          <w:b/>
          <w:bCs/>
        </w:rPr>
        <w:t>Audit contractuel ≠ audit légal.</w:t>
      </w:r>
    </w:p>
    <w:p w14:paraId="1C874E08" w14:textId="77777777" w:rsidR="00AA5DCF" w:rsidRPr="00AA5DCF" w:rsidRDefault="00AA5DCF" w:rsidP="00AA5DCF">
      <w:pPr>
        <w:spacing w:after="0" w:line="240" w:lineRule="auto"/>
      </w:pPr>
      <w:r w:rsidRPr="00AA5DCF">
        <w:t xml:space="preserve">L’audit légal relève du </w:t>
      </w:r>
      <w:r w:rsidRPr="00AA5DCF">
        <w:rPr>
          <w:b/>
          <w:bCs/>
        </w:rPr>
        <w:t>commissaire aux comptes</w:t>
      </w:r>
      <w:r w:rsidRPr="00AA5DCF">
        <w:t>.</w:t>
      </w:r>
    </w:p>
    <w:p w14:paraId="0DC939EA" w14:textId="77777777" w:rsidR="00AA5DCF" w:rsidRPr="00AA5DCF" w:rsidRDefault="00AA5DCF" w:rsidP="00AA5DCF">
      <w:pPr>
        <w:pStyle w:val="Titre1"/>
      </w:pPr>
      <w:r w:rsidRPr="00AA5DCF">
        <w:t>5. La lettre de mission</w:t>
      </w:r>
    </w:p>
    <w:p w14:paraId="7BBF718A" w14:textId="77777777" w:rsidR="00AA5DCF" w:rsidRPr="00AA5DCF" w:rsidRDefault="00AA5DCF" w:rsidP="00AA5DCF">
      <w:pPr>
        <w:spacing w:after="0" w:line="240" w:lineRule="auto"/>
      </w:pPr>
      <w:r w:rsidRPr="00AA5DCF">
        <w:t xml:space="preserve">Avant la réalisation d’une mission, les relations entre le professionnel de l’expertise comptable et son client sont formalisées dans une </w:t>
      </w:r>
      <w:r w:rsidRPr="00AA5DCF">
        <w:rPr>
          <w:b/>
          <w:bCs/>
        </w:rPr>
        <w:t>lettre de mission</w:t>
      </w:r>
      <w:r w:rsidRPr="00AA5DCF">
        <w:t>.</w:t>
      </w:r>
    </w:p>
    <w:p w14:paraId="7A73A96D" w14:textId="45199B57" w:rsidR="00AA5DCF" w:rsidRPr="00AA5DCF" w:rsidRDefault="00AA5DCF" w:rsidP="00AA5DCF">
      <w:pPr>
        <w:spacing w:after="0" w:line="240" w:lineRule="auto"/>
      </w:pPr>
      <w:r w:rsidRPr="00AA5DCF">
        <w:t>Elle précise notamment</w:t>
      </w:r>
      <w:r>
        <w:t> :</w:t>
      </w:r>
    </w:p>
    <w:p w14:paraId="4237A2D3" w14:textId="7AD6D516" w:rsidR="00AA5DCF" w:rsidRPr="00AA5DCF" w:rsidRDefault="00AA5DCF">
      <w:pPr>
        <w:numPr>
          <w:ilvl w:val="0"/>
          <w:numId w:val="5"/>
        </w:numPr>
        <w:spacing w:after="0" w:line="240" w:lineRule="auto"/>
      </w:pPr>
      <w:r w:rsidRPr="00AA5DCF">
        <w:t>la nature de la mission</w:t>
      </w:r>
      <w:r>
        <w:t> ;</w:t>
      </w:r>
    </w:p>
    <w:p w14:paraId="6B6E459A" w14:textId="531F5588" w:rsidR="00AA5DCF" w:rsidRPr="00AA5DCF" w:rsidRDefault="00AA5DCF">
      <w:pPr>
        <w:numPr>
          <w:ilvl w:val="0"/>
          <w:numId w:val="5"/>
        </w:numPr>
        <w:spacing w:after="0" w:line="240" w:lineRule="auto"/>
      </w:pPr>
      <w:r w:rsidRPr="00AA5DCF">
        <w:t>son étendue</w:t>
      </w:r>
      <w:r>
        <w:t> ;</w:t>
      </w:r>
    </w:p>
    <w:p w14:paraId="007113B2" w14:textId="33F51DB1" w:rsidR="00AA5DCF" w:rsidRPr="00AA5DCF" w:rsidRDefault="00AA5DCF">
      <w:pPr>
        <w:numPr>
          <w:ilvl w:val="0"/>
          <w:numId w:val="5"/>
        </w:numPr>
        <w:spacing w:after="0" w:line="240" w:lineRule="auto"/>
      </w:pPr>
      <w:r w:rsidRPr="00AA5DCF">
        <w:t>les obligations respectives des parties</w:t>
      </w:r>
      <w:r>
        <w:t> ;</w:t>
      </w:r>
    </w:p>
    <w:p w14:paraId="0D0D32C3" w14:textId="32F338FB" w:rsidR="00AA5DCF" w:rsidRPr="00AA5DCF" w:rsidRDefault="00AA5DCF">
      <w:pPr>
        <w:numPr>
          <w:ilvl w:val="0"/>
          <w:numId w:val="5"/>
        </w:numPr>
        <w:spacing w:after="0" w:line="240" w:lineRule="auto"/>
      </w:pPr>
      <w:r w:rsidRPr="00AA5DCF">
        <w:t>les modalités d’exécution</w:t>
      </w:r>
      <w:r>
        <w:t> ;</w:t>
      </w:r>
    </w:p>
    <w:p w14:paraId="4E6124ED" w14:textId="4F231B7A" w:rsidR="00AA5DCF" w:rsidRPr="00AA5DCF" w:rsidRDefault="00AA5DCF">
      <w:pPr>
        <w:numPr>
          <w:ilvl w:val="0"/>
          <w:numId w:val="5"/>
        </w:numPr>
        <w:spacing w:after="0" w:line="240" w:lineRule="auto"/>
      </w:pPr>
      <w:r w:rsidRPr="00AA5DCF">
        <w:t>les conditions financières</w:t>
      </w:r>
      <w:r>
        <w:t> ;</w:t>
      </w:r>
    </w:p>
    <w:p w14:paraId="7FD28561" w14:textId="77777777" w:rsidR="00AA5DCF" w:rsidRPr="00AA5DCF" w:rsidRDefault="00AA5DCF">
      <w:pPr>
        <w:numPr>
          <w:ilvl w:val="0"/>
          <w:numId w:val="5"/>
        </w:numPr>
        <w:spacing w:after="0" w:line="240" w:lineRule="auto"/>
      </w:pPr>
      <w:r w:rsidRPr="00AA5DCF">
        <w:t>la durée de la mission.</w:t>
      </w:r>
    </w:p>
    <w:p w14:paraId="4A53C456" w14:textId="77777777" w:rsidR="00AA5DCF" w:rsidRPr="00AA5DCF" w:rsidRDefault="00AA5DCF" w:rsidP="00AA5DCF">
      <w:pPr>
        <w:spacing w:after="0" w:line="240" w:lineRule="auto"/>
      </w:pPr>
      <w:r w:rsidRPr="00AA5DCF">
        <w:t>La rédaction d’une lettre de mission constitue une obligation professionnelle.</w:t>
      </w:r>
    </w:p>
    <w:p w14:paraId="0A9FF8E1" w14:textId="77777777" w:rsidR="00AA5DCF" w:rsidRPr="00AA5DCF" w:rsidRDefault="00AA5DCF" w:rsidP="00AA5DCF">
      <w:pPr>
        <w:spacing w:after="0" w:line="240" w:lineRule="auto"/>
        <w:rPr>
          <w:b/>
          <w:bCs/>
        </w:rPr>
      </w:pPr>
      <w:r w:rsidRPr="00AA5DCF">
        <w:rPr>
          <w:b/>
          <w:bCs/>
        </w:rPr>
        <w:t>Intérêt</w:t>
      </w:r>
    </w:p>
    <w:p w14:paraId="361B76DA" w14:textId="19FA62FE" w:rsidR="00AA5DCF" w:rsidRPr="00AA5DCF" w:rsidRDefault="00AA5DCF" w:rsidP="00AA5DCF">
      <w:pPr>
        <w:spacing w:after="0" w:line="240" w:lineRule="auto"/>
      </w:pPr>
      <w:r w:rsidRPr="00AA5DCF">
        <w:t>La lettre de mission permet de savoir</w:t>
      </w:r>
      <w:r>
        <w:t> :</w:t>
      </w:r>
    </w:p>
    <w:p w14:paraId="56AB5BFD" w14:textId="4BE07D31" w:rsidR="00AA5DCF" w:rsidRPr="00AA5DCF" w:rsidRDefault="00AA5DCF" w:rsidP="00AA5DCF">
      <w:pPr>
        <w:spacing w:after="0" w:line="240" w:lineRule="auto"/>
      </w:pPr>
      <w:r w:rsidRPr="00AA5DCF">
        <w:rPr>
          <w:b/>
          <w:bCs/>
        </w:rPr>
        <w:t>qui doit faire quoi</w:t>
      </w:r>
      <w:r>
        <w:rPr>
          <w:b/>
          <w:bCs/>
        </w:rPr>
        <w:t> ?</w:t>
      </w:r>
    </w:p>
    <w:p w14:paraId="06F4EE1A" w14:textId="651884EE" w:rsidR="00AA5DCF" w:rsidRPr="00AA5DCF" w:rsidRDefault="00AA5DCF" w:rsidP="00AA5DCF">
      <w:pPr>
        <w:spacing w:after="0" w:line="240" w:lineRule="auto"/>
      </w:pPr>
      <w:r w:rsidRPr="00AA5DCF">
        <w:t>Elle contribue ainsi à</w:t>
      </w:r>
      <w:r>
        <w:t> :</w:t>
      </w:r>
    </w:p>
    <w:p w14:paraId="7D5F1237" w14:textId="491B2A7A" w:rsidR="00AA5DCF" w:rsidRPr="00AA5DCF" w:rsidRDefault="00AA5DCF">
      <w:pPr>
        <w:numPr>
          <w:ilvl w:val="0"/>
          <w:numId w:val="6"/>
        </w:numPr>
        <w:spacing w:after="0" w:line="240" w:lineRule="auto"/>
      </w:pPr>
      <w:r w:rsidRPr="00AA5DCF">
        <w:t>sécuriser la relation contractuelle</w:t>
      </w:r>
      <w:r>
        <w:t> ;</w:t>
      </w:r>
    </w:p>
    <w:p w14:paraId="434ABFB7" w14:textId="5F9EC0BC" w:rsidR="00AA5DCF" w:rsidRPr="00AA5DCF" w:rsidRDefault="00AA5DCF">
      <w:pPr>
        <w:numPr>
          <w:ilvl w:val="0"/>
          <w:numId w:val="6"/>
        </w:numPr>
        <w:spacing w:after="0" w:line="240" w:lineRule="auto"/>
      </w:pPr>
      <w:r w:rsidRPr="00AA5DCF">
        <w:t>éviter les malentendus</w:t>
      </w:r>
      <w:r>
        <w:t> ;</w:t>
      </w:r>
    </w:p>
    <w:p w14:paraId="25A9B383" w14:textId="1BFF07D0" w:rsidR="00AA5DCF" w:rsidRPr="00AA5DCF" w:rsidRDefault="00AA5DCF">
      <w:pPr>
        <w:numPr>
          <w:ilvl w:val="0"/>
          <w:numId w:val="6"/>
        </w:numPr>
        <w:spacing w:after="0" w:line="240" w:lineRule="auto"/>
      </w:pPr>
      <w:r w:rsidRPr="00AA5DCF">
        <w:t>déterminer les diligences attendues</w:t>
      </w:r>
      <w:r>
        <w:t> ;</w:t>
      </w:r>
    </w:p>
    <w:p w14:paraId="7A586EDF" w14:textId="77777777" w:rsidR="00AA5DCF" w:rsidRPr="00AA5DCF" w:rsidRDefault="00AA5DCF">
      <w:pPr>
        <w:numPr>
          <w:ilvl w:val="0"/>
          <w:numId w:val="6"/>
        </w:numPr>
        <w:spacing w:after="0" w:line="240" w:lineRule="auto"/>
      </w:pPr>
      <w:r w:rsidRPr="00AA5DCF">
        <w:t>apprécier les responsabilités en cas de difficulté.</w:t>
      </w:r>
    </w:p>
    <w:p w14:paraId="2DA24963" w14:textId="77777777" w:rsidR="00AA5DCF" w:rsidRPr="00AA5DCF" w:rsidRDefault="00AA5DCF" w:rsidP="00AA5DCF">
      <w:pPr>
        <w:pStyle w:val="Titre1"/>
      </w:pPr>
      <w:r w:rsidRPr="00AA5DCF">
        <w:lastRenderedPageBreak/>
        <w:t>6. L’expansion des missions de conseil</w:t>
      </w:r>
    </w:p>
    <w:p w14:paraId="45E635DA" w14:textId="2742D9C8" w:rsidR="00AA5DCF" w:rsidRPr="00AA5DCF" w:rsidRDefault="00AA5DCF" w:rsidP="00AA5DCF">
      <w:pPr>
        <w:spacing w:after="0" w:line="240" w:lineRule="auto"/>
      </w:pPr>
      <w:r w:rsidRPr="00AA5DCF">
        <w:t xml:space="preserve">La transformation du métier constitue un élément majeur du nouveau référentiel. Le professionnel n’intervient plus uniquement </w:t>
      </w:r>
      <w:r w:rsidRPr="00AA5DCF">
        <w:rPr>
          <w:b/>
          <w:bCs/>
        </w:rPr>
        <w:t>après</w:t>
      </w:r>
      <w:r w:rsidRPr="00AA5DCF">
        <w:t xml:space="preserve"> les opérations pour enregistrer les comptes</w:t>
      </w:r>
      <w:r>
        <w:t> :</w:t>
      </w:r>
      <w:r w:rsidRPr="00AA5DCF">
        <w:t xml:space="preserve"> il accompagne de plus en plus le dirigeant </w:t>
      </w:r>
      <w:r w:rsidRPr="00AA5DCF">
        <w:rPr>
          <w:b/>
          <w:bCs/>
        </w:rPr>
        <w:t>avant et pendant la décision</w:t>
      </w:r>
      <w:r w:rsidRPr="00AA5DCF">
        <w:t>.</w:t>
      </w:r>
    </w:p>
    <w:p w14:paraId="2BACD2B3" w14:textId="66B72566" w:rsidR="00AA5DCF" w:rsidRPr="00AA5DCF" w:rsidRDefault="00AA5DCF" w:rsidP="00AA5DCF">
      <w:pPr>
        <w:spacing w:after="0" w:line="240" w:lineRule="auto"/>
      </w:pPr>
      <w:r w:rsidRPr="00AA5DCF">
        <w:t>L’expert-comptable peut notamment conseiller ses clients dans les domaines suivants, dans le respect de son cadre légal d’intervention</w:t>
      </w:r>
      <w:r>
        <w:t> :</w:t>
      </w:r>
    </w:p>
    <w:p w14:paraId="201BE316" w14:textId="7D45A7D9" w:rsidR="00AA5DCF" w:rsidRPr="00AA5DCF" w:rsidRDefault="00AA5DCF">
      <w:pPr>
        <w:numPr>
          <w:ilvl w:val="0"/>
          <w:numId w:val="7"/>
        </w:numPr>
        <w:spacing w:after="0" w:line="240" w:lineRule="auto"/>
      </w:pPr>
      <w:r w:rsidRPr="00AA5DCF">
        <w:t>gestion</w:t>
      </w:r>
      <w:r>
        <w:t> ;</w:t>
      </w:r>
    </w:p>
    <w:p w14:paraId="68E39676" w14:textId="1CB56201" w:rsidR="00AA5DCF" w:rsidRPr="00AA5DCF" w:rsidRDefault="00AA5DCF">
      <w:pPr>
        <w:numPr>
          <w:ilvl w:val="0"/>
          <w:numId w:val="7"/>
        </w:numPr>
        <w:spacing w:after="0" w:line="240" w:lineRule="auto"/>
      </w:pPr>
      <w:r w:rsidRPr="00AA5DCF">
        <w:t>financement</w:t>
      </w:r>
      <w:r>
        <w:t> ;</w:t>
      </w:r>
    </w:p>
    <w:p w14:paraId="7E10140A" w14:textId="68A99296" w:rsidR="00AA5DCF" w:rsidRPr="00AA5DCF" w:rsidRDefault="00AA5DCF">
      <w:pPr>
        <w:numPr>
          <w:ilvl w:val="0"/>
          <w:numId w:val="7"/>
        </w:numPr>
        <w:spacing w:after="0" w:line="240" w:lineRule="auto"/>
      </w:pPr>
      <w:r w:rsidRPr="00AA5DCF">
        <w:t>trésorerie</w:t>
      </w:r>
      <w:r>
        <w:t> ;</w:t>
      </w:r>
    </w:p>
    <w:p w14:paraId="49DDC868" w14:textId="042913F7" w:rsidR="00AA5DCF" w:rsidRPr="00AA5DCF" w:rsidRDefault="00AA5DCF">
      <w:pPr>
        <w:numPr>
          <w:ilvl w:val="0"/>
          <w:numId w:val="7"/>
        </w:numPr>
        <w:spacing w:after="0" w:line="240" w:lineRule="auto"/>
      </w:pPr>
      <w:r w:rsidRPr="00AA5DCF">
        <w:t>fiscalité</w:t>
      </w:r>
      <w:r>
        <w:t> ;</w:t>
      </w:r>
    </w:p>
    <w:p w14:paraId="5C5E1286" w14:textId="211C6E5C" w:rsidR="00AA5DCF" w:rsidRPr="00AA5DCF" w:rsidRDefault="00AA5DCF">
      <w:pPr>
        <w:numPr>
          <w:ilvl w:val="0"/>
          <w:numId w:val="7"/>
        </w:numPr>
        <w:spacing w:after="0" w:line="240" w:lineRule="auto"/>
      </w:pPr>
      <w:r w:rsidRPr="00AA5DCF">
        <w:t>organisation</w:t>
      </w:r>
      <w:r>
        <w:t> ;</w:t>
      </w:r>
    </w:p>
    <w:p w14:paraId="1FF9893B" w14:textId="739E921E" w:rsidR="00AA5DCF" w:rsidRPr="00AA5DCF" w:rsidRDefault="00AA5DCF">
      <w:pPr>
        <w:numPr>
          <w:ilvl w:val="0"/>
          <w:numId w:val="7"/>
        </w:numPr>
        <w:spacing w:after="0" w:line="240" w:lineRule="auto"/>
      </w:pPr>
      <w:r w:rsidRPr="00AA5DCF">
        <w:t>ressources humaines</w:t>
      </w:r>
      <w:r>
        <w:t> ;</w:t>
      </w:r>
    </w:p>
    <w:p w14:paraId="43125B26" w14:textId="4D9F5E13" w:rsidR="00AA5DCF" w:rsidRPr="00AA5DCF" w:rsidRDefault="00AA5DCF">
      <w:pPr>
        <w:numPr>
          <w:ilvl w:val="0"/>
          <w:numId w:val="7"/>
        </w:numPr>
        <w:spacing w:after="0" w:line="240" w:lineRule="auto"/>
      </w:pPr>
      <w:r w:rsidRPr="00AA5DCF">
        <w:t>systèmes d’information</w:t>
      </w:r>
      <w:r>
        <w:t> ;</w:t>
      </w:r>
    </w:p>
    <w:p w14:paraId="323F9BEB" w14:textId="029E8DE1" w:rsidR="00AA5DCF" w:rsidRPr="00AA5DCF" w:rsidRDefault="00AA5DCF">
      <w:pPr>
        <w:numPr>
          <w:ilvl w:val="0"/>
          <w:numId w:val="7"/>
        </w:numPr>
        <w:spacing w:after="0" w:line="240" w:lineRule="auto"/>
      </w:pPr>
      <w:r w:rsidRPr="00AA5DCF">
        <w:t>contrôle interne</w:t>
      </w:r>
      <w:r>
        <w:t> ;</w:t>
      </w:r>
    </w:p>
    <w:p w14:paraId="4D4D5B6A" w14:textId="2CA937D5" w:rsidR="00AA5DCF" w:rsidRPr="00AA5DCF" w:rsidRDefault="00AA5DCF">
      <w:pPr>
        <w:numPr>
          <w:ilvl w:val="0"/>
          <w:numId w:val="7"/>
        </w:numPr>
        <w:spacing w:after="0" w:line="240" w:lineRule="auto"/>
      </w:pPr>
      <w:r w:rsidRPr="00AA5DCF">
        <w:t>création et transmission d’entreprise</w:t>
      </w:r>
      <w:r>
        <w:t> ;</w:t>
      </w:r>
    </w:p>
    <w:p w14:paraId="2BB8D191" w14:textId="234B0158" w:rsidR="00AA5DCF" w:rsidRPr="00AA5DCF" w:rsidRDefault="00AA5DCF">
      <w:pPr>
        <w:numPr>
          <w:ilvl w:val="0"/>
          <w:numId w:val="7"/>
        </w:numPr>
        <w:spacing w:after="0" w:line="240" w:lineRule="auto"/>
      </w:pPr>
      <w:r w:rsidRPr="00AA5DCF">
        <w:t>prévention des difficultés</w:t>
      </w:r>
      <w:r>
        <w:t> ;</w:t>
      </w:r>
    </w:p>
    <w:p w14:paraId="6C4C7C44" w14:textId="1FB5A8A4" w:rsidR="00AA5DCF" w:rsidRPr="00AA5DCF" w:rsidRDefault="00AA5DCF">
      <w:pPr>
        <w:numPr>
          <w:ilvl w:val="0"/>
          <w:numId w:val="7"/>
        </w:numPr>
        <w:spacing w:after="0" w:line="240" w:lineRule="auto"/>
      </w:pPr>
      <w:r w:rsidRPr="00AA5DCF">
        <w:t>transformation numérique</w:t>
      </w:r>
      <w:r>
        <w:t> ;</w:t>
      </w:r>
    </w:p>
    <w:p w14:paraId="4D483FAD" w14:textId="5C64CB64" w:rsidR="00AA5DCF" w:rsidRPr="00AA5DCF" w:rsidRDefault="00AA5DCF">
      <w:pPr>
        <w:numPr>
          <w:ilvl w:val="0"/>
          <w:numId w:val="7"/>
        </w:numPr>
        <w:spacing w:after="0" w:line="240" w:lineRule="auto"/>
      </w:pPr>
      <w:r w:rsidRPr="00AA5DCF">
        <w:t>facturation électronique</w:t>
      </w:r>
      <w:r>
        <w:t> ;</w:t>
      </w:r>
    </w:p>
    <w:p w14:paraId="67BFBD2A" w14:textId="042F33AC" w:rsidR="00AA5DCF" w:rsidRPr="00AA5DCF" w:rsidRDefault="00AA5DCF">
      <w:pPr>
        <w:numPr>
          <w:ilvl w:val="0"/>
          <w:numId w:val="7"/>
        </w:numPr>
        <w:spacing w:after="0" w:line="240" w:lineRule="auto"/>
      </w:pPr>
      <w:r w:rsidRPr="00AA5DCF">
        <w:t>analyse de données</w:t>
      </w:r>
      <w:r>
        <w:t> ;</w:t>
      </w:r>
    </w:p>
    <w:p w14:paraId="41C8F4FC" w14:textId="77777777" w:rsidR="00AA5DCF" w:rsidRPr="00AA5DCF" w:rsidRDefault="00AA5DCF">
      <w:pPr>
        <w:numPr>
          <w:ilvl w:val="0"/>
          <w:numId w:val="7"/>
        </w:numPr>
        <w:spacing w:after="0" w:line="240" w:lineRule="auto"/>
      </w:pPr>
      <w:r w:rsidRPr="00AA5DCF">
        <w:t>durabilité.</w:t>
      </w:r>
    </w:p>
    <w:p w14:paraId="556B43A2" w14:textId="77777777" w:rsidR="00AA5DCF" w:rsidRPr="00AA5DCF" w:rsidRDefault="00AA5DCF" w:rsidP="00AA5DCF">
      <w:pPr>
        <w:spacing w:after="0" w:line="240" w:lineRule="auto"/>
        <w:rPr>
          <w:b/>
          <w:bCs/>
        </w:rPr>
      </w:pPr>
      <w:r w:rsidRPr="00AA5DCF">
        <w:rPr>
          <w:b/>
          <w:bCs/>
        </w:rPr>
        <w:t>Exemple</w:t>
      </w:r>
    </w:p>
    <w:p w14:paraId="0F0E80C3" w14:textId="77777777" w:rsidR="00AA5DCF" w:rsidRPr="00AA5DCF" w:rsidRDefault="00AA5DCF" w:rsidP="00AA5DCF">
      <w:pPr>
        <w:spacing w:after="0" w:line="240" w:lineRule="auto"/>
      </w:pPr>
      <w:r w:rsidRPr="00AA5DCF">
        <w:t>Une PME souhaite changer de logiciel comptable et automatiser le traitement des factures.</w:t>
      </w:r>
    </w:p>
    <w:p w14:paraId="3A6E6353" w14:textId="18E6C5FC" w:rsidR="00AA5DCF" w:rsidRPr="00AA5DCF" w:rsidRDefault="00AA5DCF" w:rsidP="00AA5DCF">
      <w:pPr>
        <w:spacing w:after="0" w:line="240" w:lineRule="auto"/>
      </w:pPr>
      <w:r w:rsidRPr="00AA5DCF">
        <w:t>L’expert-comptable peut contribuer</w:t>
      </w:r>
      <w:r>
        <w:t> :</w:t>
      </w:r>
    </w:p>
    <w:p w14:paraId="37E5409E" w14:textId="5A8789AE" w:rsidR="00AA5DCF" w:rsidRPr="00AA5DCF" w:rsidRDefault="00AA5DCF">
      <w:pPr>
        <w:numPr>
          <w:ilvl w:val="0"/>
          <w:numId w:val="8"/>
        </w:numPr>
        <w:spacing w:after="0" w:line="240" w:lineRule="auto"/>
      </w:pPr>
      <w:r w:rsidRPr="00AA5DCF">
        <w:t>à analyser les besoins</w:t>
      </w:r>
      <w:r>
        <w:t> ;</w:t>
      </w:r>
    </w:p>
    <w:p w14:paraId="70ECC297" w14:textId="1B9CE6A3" w:rsidR="00AA5DCF" w:rsidRPr="00AA5DCF" w:rsidRDefault="00AA5DCF">
      <w:pPr>
        <w:numPr>
          <w:ilvl w:val="0"/>
          <w:numId w:val="8"/>
        </w:numPr>
        <w:spacing w:after="0" w:line="240" w:lineRule="auto"/>
      </w:pPr>
      <w:r w:rsidRPr="00AA5DCF">
        <w:t>à sécuriser l’organisation comptable</w:t>
      </w:r>
      <w:r>
        <w:t> ;</w:t>
      </w:r>
    </w:p>
    <w:p w14:paraId="45F208DA" w14:textId="1B81AA06" w:rsidR="00AA5DCF" w:rsidRPr="00AA5DCF" w:rsidRDefault="00AA5DCF">
      <w:pPr>
        <w:numPr>
          <w:ilvl w:val="0"/>
          <w:numId w:val="8"/>
        </w:numPr>
        <w:spacing w:after="0" w:line="240" w:lineRule="auto"/>
      </w:pPr>
      <w:r w:rsidRPr="00AA5DCF">
        <w:t>à identifier les contrôles nécessaires</w:t>
      </w:r>
      <w:r>
        <w:t> ;</w:t>
      </w:r>
    </w:p>
    <w:p w14:paraId="714A5F8B" w14:textId="1DD5056E" w:rsidR="00AA5DCF" w:rsidRPr="00AA5DCF" w:rsidRDefault="00AA5DCF">
      <w:pPr>
        <w:numPr>
          <w:ilvl w:val="0"/>
          <w:numId w:val="8"/>
        </w:numPr>
        <w:spacing w:after="0" w:line="240" w:lineRule="auto"/>
      </w:pPr>
      <w:r w:rsidRPr="00AA5DCF">
        <w:t>à accompagner la migration</w:t>
      </w:r>
      <w:r>
        <w:t> ;</w:t>
      </w:r>
    </w:p>
    <w:p w14:paraId="4D405B38" w14:textId="364A52DC" w:rsidR="00AA5DCF" w:rsidRPr="00AA5DCF" w:rsidRDefault="00AA5DCF">
      <w:pPr>
        <w:numPr>
          <w:ilvl w:val="0"/>
          <w:numId w:val="8"/>
        </w:numPr>
        <w:spacing w:after="0" w:line="240" w:lineRule="auto"/>
      </w:pPr>
      <w:r w:rsidRPr="00AA5DCF">
        <w:t>à conseiller l’entreprise sur la facturation électronique</w:t>
      </w:r>
      <w:r>
        <w:t> ;</w:t>
      </w:r>
    </w:p>
    <w:p w14:paraId="38F859C5" w14:textId="77777777" w:rsidR="00AA5DCF" w:rsidRPr="00AA5DCF" w:rsidRDefault="00AA5DCF">
      <w:pPr>
        <w:numPr>
          <w:ilvl w:val="0"/>
          <w:numId w:val="8"/>
        </w:numPr>
        <w:spacing w:after="0" w:line="240" w:lineRule="auto"/>
      </w:pPr>
      <w:r w:rsidRPr="00AA5DCF">
        <w:t>à vérifier que l’automatisation ne supprime pas les contrôles indispensables.</w:t>
      </w:r>
    </w:p>
    <w:p w14:paraId="2A98C005" w14:textId="77777777" w:rsidR="00AA5DCF" w:rsidRPr="00AA5DCF" w:rsidRDefault="00AA5DCF" w:rsidP="00AA5DCF">
      <w:pPr>
        <w:pStyle w:val="Titre1"/>
      </w:pPr>
      <w:r w:rsidRPr="00AA5DCF">
        <w:t>7. L’expert-comptable et la durabilité</w:t>
      </w:r>
    </w:p>
    <w:p w14:paraId="410B5768" w14:textId="77777777" w:rsidR="00AA5DCF" w:rsidRPr="00AA5DCF" w:rsidRDefault="00AA5DCF" w:rsidP="00AA5DCF">
      <w:pPr>
        <w:spacing w:after="0" w:line="240" w:lineRule="auto"/>
      </w:pPr>
      <w:r w:rsidRPr="00AA5DCF">
        <w:t xml:space="preserve">La </w:t>
      </w:r>
      <w:r w:rsidRPr="00AA5DCF">
        <w:rPr>
          <w:b/>
          <w:bCs/>
        </w:rPr>
        <w:t>durabilité</w:t>
      </w:r>
      <w:r w:rsidRPr="00AA5DCF">
        <w:t xml:space="preserve"> constitue désormais un nouveau champ de missions.</w:t>
      </w:r>
    </w:p>
    <w:p w14:paraId="6B251795" w14:textId="66156D27" w:rsidR="00AA5DCF" w:rsidRPr="00AA5DCF" w:rsidRDefault="00AA5DCF" w:rsidP="00AA5DCF">
      <w:pPr>
        <w:spacing w:after="0" w:line="240" w:lineRule="auto"/>
      </w:pPr>
      <w:r w:rsidRPr="00AA5DCF">
        <w:t>L’Ordre des experts-comptables identifie notamment comme interventions possibles</w:t>
      </w:r>
      <w:r>
        <w:t> :</w:t>
      </w:r>
    </w:p>
    <w:p w14:paraId="09069110" w14:textId="7354E98C" w:rsidR="00AA5DCF" w:rsidRPr="00AA5DCF" w:rsidRDefault="00AA5DCF">
      <w:pPr>
        <w:numPr>
          <w:ilvl w:val="0"/>
          <w:numId w:val="9"/>
        </w:numPr>
        <w:spacing w:after="0" w:line="240" w:lineRule="auto"/>
      </w:pPr>
      <w:r w:rsidRPr="00AA5DCF">
        <w:t>l’accompagnement des organisations dans leurs obligations de durabilité</w:t>
      </w:r>
      <w:r>
        <w:t> ;</w:t>
      </w:r>
    </w:p>
    <w:p w14:paraId="5BF7D5DF" w14:textId="125FC558" w:rsidR="00AA5DCF" w:rsidRPr="00AA5DCF" w:rsidRDefault="00AA5DCF">
      <w:pPr>
        <w:numPr>
          <w:ilvl w:val="0"/>
          <w:numId w:val="9"/>
        </w:numPr>
        <w:spacing w:after="0" w:line="240" w:lineRule="auto"/>
      </w:pPr>
      <w:r w:rsidRPr="00AA5DCF">
        <w:t>la préparation d’informations de durabilité</w:t>
      </w:r>
      <w:r>
        <w:t> ;</w:t>
      </w:r>
    </w:p>
    <w:p w14:paraId="4DD4BBA8" w14:textId="68FC5E06" w:rsidR="00AA5DCF" w:rsidRPr="00AA5DCF" w:rsidRDefault="00AA5DCF">
      <w:pPr>
        <w:numPr>
          <w:ilvl w:val="0"/>
          <w:numId w:val="9"/>
        </w:numPr>
        <w:spacing w:after="0" w:line="240" w:lineRule="auto"/>
      </w:pPr>
      <w:r w:rsidRPr="00AA5DCF">
        <w:t>l’accompagnement dans les démarches RSE</w:t>
      </w:r>
      <w:r>
        <w:t> ;</w:t>
      </w:r>
    </w:p>
    <w:p w14:paraId="752FE83B" w14:textId="5BE7162D" w:rsidR="00AA5DCF" w:rsidRPr="00AA5DCF" w:rsidRDefault="00AA5DCF">
      <w:pPr>
        <w:numPr>
          <w:ilvl w:val="0"/>
          <w:numId w:val="9"/>
        </w:numPr>
        <w:spacing w:after="0" w:line="240" w:lineRule="auto"/>
      </w:pPr>
      <w:r w:rsidRPr="00AA5DCF">
        <w:t>l’utilisation de référentiels adaptés aux PME</w:t>
      </w:r>
      <w:r>
        <w:t> ;</w:t>
      </w:r>
    </w:p>
    <w:p w14:paraId="49ED1538" w14:textId="08E6304D" w:rsidR="00AA5DCF" w:rsidRPr="00AA5DCF" w:rsidRDefault="00AA5DCF">
      <w:pPr>
        <w:numPr>
          <w:ilvl w:val="0"/>
          <w:numId w:val="9"/>
        </w:numPr>
        <w:spacing w:after="0" w:line="240" w:lineRule="auto"/>
      </w:pPr>
      <w:r w:rsidRPr="00AA5DCF">
        <w:t>l’accompagnement dans le bilan des émissions de gaz à effet de serre</w:t>
      </w:r>
      <w:r>
        <w:t> ;</w:t>
      </w:r>
    </w:p>
    <w:p w14:paraId="2753F3DD" w14:textId="77777777" w:rsidR="00AA5DCF" w:rsidRPr="00AA5DCF" w:rsidRDefault="00AA5DCF">
      <w:pPr>
        <w:numPr>
          <w:ilvl w:val="0"/>
          <w:numId w:val="9"/>
        </w:numPr>
        <w:spacing w:after="0" w:line="240" w:lineRule="auto"/>
      </w:pPr>
      <w:r w:rsidRPr="00AA5DCF">
        <w:t>le conseil relatif aux financements intégrant des critères de durabilité.</w:t>
      </w:r>
    </w:p>
    <w:p w14:paraId="5ABF3C0D" w14:textId="77777777" w:rsidR="00AA5DCF" w:rsidRPr="00AA5DCF" w:rsidRDefault="00AA5DCF" w:rsidP="00AA5DCF">
      <w:pPr>
        <w:spacing w:after="0" w:line="240" w:lineRule="auto"/>
        <w:rPr>
          <w:b/>
          <w:bCs/>
        </w:rPr>
      </w:pPr>
      <w:r w:rsidRPr="00AA5DCF">
        <w:rPr>
          <w:b/>
          <w:bCs/>
        </w:rPr>
        <w:t>Deux fonctions doivent cependant être distinguées</w:t>
      </w:r>
    </w:p>
    <w:p w14:paraId="756FA599" w14:textId="77777777" w:rsidR="00AA5DCF" w:rsidRPr="00AA5DCF" w:rsidRDefault="00AA5DCF" w:rsidP="00AA5DCF">
      <w:pPr>
        <w:spacing w:after="0" w:line="240" w:lineRule="auto"/>
      </w:pPr>
      <w:r w:rsidRPr="00AA5DCF">
        <w:rPr>
          <w:b/>
          <w:bCs/>
        </w:rPr>
        <w:t>Accompagner l’entreprise dans la production de l’information</w:t>
      </w:r>
    </w:p>
    <w:p w14:paraId="5730C77B" w14:textId="77777777" w:rsidR="00AA5DCF" w:rsidRPr="00AA5DCF" w:rsidRDefault="00AA5DCF" w:rsidP="00AA5DCF">
      <w:pPr>
        <w:spacing w:after="0" w:line="240" w:lineRule="auto"/>
      </w:pPr>
      <w:r w:rsidRPr="00AA5DCF">
        <w:t>et</w:t>
      </w:r>
    </w:p>
    <w:p w14:paraId="05619EEA" w14:textId="77777777" w:rsidR="00AA5DCF" w:rsidRPr="00AA5DCF" w:rsidRDefault="00AA5DCF" w:rsidP="00AA5DCF">
      <w:pPr>
        <w:spacing w:after="0" w:line="240" w:lineRule="auto"/>
      </w:pPr>
      <w:r w:rsidRPr="00AA5DCF">
        <w:rPr>
          <w:b/>
          <w:bCs/>
        </w:rPr>
        <w:t>certifier cette information.</w:t>
      </w:r>
    </w:p>
    <w:p w14:paraId="0D1A39B3" w14:textId="77777777" w:rsidR="00AA5DCF" w:rsidRPr="00AA5DCF" w:rsidRDefault="00AA5DCF" w:rsidP="00AA5DCF">
      <w:pPr>
        <w:spacing w:after="0" w:line="240" w:lineRule="auto"/>
      </w:pPr>
      <w:r w:rsidRPr="00AA5DCF">
        <w:t>Ce ne sont pas les mêmes missions et elles ne répondent pas aux mêmes conditions professionnelles.</w:t>
      </w:r>
    </w:p>
    <w:p w14:paraId="42242E77" w14:textId="77777777" w:rsidR="00AA5DCF" w:rsidRPr="00AA5DCF" w:rsidRDefault="00AA5DCF" w:rsidP="00AA5DCF">
      <w:pPr>
        <w:pStyle w:val="Titre1"/>
      </w:pPr>
      <w:r w:rsidRPr="00AA5DCF">
        <w:t>8. Le commissaire aux comptes</w:t>
      </w:r>
    </w:p>
    <w:p w14:paraId="01176C0B" w14:textId="77777777" w:rsidR="00AA5DCF" w:rsidRPr="00AA5DCF" w:rsidRDefault="00AA5DCF" w:rsidP="00AA5DCF">
      <w:pPr>
        <w:spacing w:after="0" w:line="240" w:lineRule="auto"/>
      </w:pPr>
      <w:r w:rsidRPr="00AA5DCF">
        <w:t xml:space="preserve">Le </w:t>
      </w:r>
      <w:r w:rsidRPr="00AA5DCF">
        <w:rPr>
          <w:b/>
          <w:bCs/>
        </w:rPr>
        <w:t>commissaire aux comptes (CAC)</w:t>
      </w:r>
      <w:r w:rsidRPr="00AA5DCF">
        <w:t xml:space="preserve"> est un professionnel de l’audit dont la fonction essentielle est de renforcer la confiance accordée aux informations produites par certaines organisations.</w:t>
      </w:r>
    </w:p>
    <w:p w14:paraId="7A98892E" w14:textId="77777777" w:rsidR="00AA5DCF" w:rsidRPr="00AA5DCF" w:rsidRDefault="00AA5DCF" w:rsidP="00AA5DCF">
      <w:pPr>
        <w:spacing w:after="0" w:line="240" w:lineRule="auto"/>
      </w:pPr>
      <w:r w:rsidRPr="00AA5DCF">
        <w:t>La CNCC présente la certification des comptes comme une compétence spécifique de la profession.</w:t>
      </w:r>
    </w:p>
    <w:p w14:paraId="48D3A9D7" w14:textId="77777777" w:rsidR="00AA5DCF" w:rsidRPr="00AA5DCF" w:rsidRDefault="00AA5DCF" w:rsidP="00AA5DCF">
      <w:pPr>
        <w:spacing w:after="0" w:line="240" w:lineRule="auto"/>
        <w:rPr>
          <w:b/>
          <w:bCs/>
        </w:rPr>
      </w:pPr>
      <w:r w:rsidRPr="00AA5DCF">
        <w:rPr>
          <w:b/>
          <w:bCs/>
        </w:rPr>
        <w:t>Fonction essentielle</w:t>
      </w:r>
    </w:p>
    <w:p w14:paraId="7B277358" w14:textId="77777777" w:rsidR="00AA5DCF" w:rsidRPr="00AA5DCF" w:rsidRDefault="00AA5DCF" w:rsidP="00AA5DCF">
      <w:pPr>
        <w:spacing w:after="0" w:line="240" w:lineRule="auto"/>
      </w:pPr>
      <w:r w:rsidRPr="00AA5DCF">
        <w:lastRenderedPageBreak/>
        <w:t xml:space="preserve">L’expert-comptable travaille généralement </w:t>
      </w:r>
      <w:r w:rsidRPr="00AA5DCF">
        <w:rPr>
          <w:b/>
          <w:bCs/>
        </w:rPr>
        <w:t>avec et pour son client</w:t>
      </w:r>
      <w:r w:rsidRPr="00AA5DCF">
        <w:t xml:space="preserve"> dans le cadre de la mission qui lui est confiée.</w:t>
      </w:r>
    </w:p>
    <w:p w14:paraId="3380F9CB" w14:textId="77777777" w:rsidR="00AA5DCF" w:rsidRPr="00AA5DCF" w:rsidRDefault="00AA5DCF" w:rsidP="00AA5DCF">
      <w:pPr>
        <w:spacing w:after="0" w:line="240" w:lineRule="auto"/>
      </w:pPr>
      <w:r w:rsidRPr="00AA5DCF">
        <w:t xml:space="preserve">Le commissaire aux comptes réalise une mission de </w:t>
      </w:r>
      <w:r w:rsidRPr="00AA5DCF">
        <w:rPr>
          <w:b/>
          <w:bCs/>
        </w:rPr>
        <w:t>contrôle indépendant</w:t>
      </w:r>
      <w:r w:rsidRPr="00AA5DCF">
        <w:t xml:space="preserve"> et exprime une conclusion destinée à renforcer la confiance des utilisateurs.</w:t>
      </w:r>
    </w:p>
    <w:p w14:paraId="75FBC047" w14:textId="079CE335" w:rsidR="00AA5DCF" w:rsidRPr="00AA5DCF" w:rsidRDefault="00AA5DCF" w:rsidP="00AA5DCF">
      <w:pPr>
        <w:pStyle w:val="Titre1"/>
      </w:pPr>
      <w:r w:rsidRPr="00AA5DCF">
        <w:t>9. L’inscription du commissaire aux comptes</w:t>
      </w:r>
      <w:r>
        <w:t> :</w:t>
      </w:r>
      <w:r w:rsidRPr="00AA5DCF">
        <w:t xml:space="preserve"> actualisation importante</w:t>
      </w:r>
    </w:p>
    <w:p w14:paraId="560C5456" w14:textId="77777777" w:rsidR="00AA5DCF" w:rsidRPr="00AA5DCF" w:rsidRDefault="00AA5DCF" w:rsidP="00AA5DCF">
      <w:pPr>
        <w:spacing w:after="0" w:line="240" w:lineRule="auto"/>
      </w:pPr>
      <w:r w:rsidRPr="00AA5DCF">
        <w:t xml:space="preserve">Le fichier source indiquait encore une </w:t>
      </w:r>
      <w:r w:rsidRPr="00AA5DCF">
        <w:rPr>
          <w:b/>
          <w:bCs/>
        </w:rPr>
        <w:t>inscription sur une liste de la cour d’appel</w:t>
      </w:r>
      <w:r w:rsidRPr="00AA5DCF">
        <w:t>.</w:t>
      </w:r>
    </w:p>
    <w:p w14:paraId="320C3A7D" w14:textId="77777777" w:rsidR="00AA5DCF" w:rsidRPr="00AA5DCF" w:rsidRDefault="00AA5DCF" w:rsidP="00AA5DCF">
      <w:pPr>
        <w:spacing w:after="0" w:line="240" w:lineRule="auto"/>
      </w:pPr>
      <w:r w:rsidRPr="00AA5DCF">
        <w:rPr>
          <w:b/>
          <w:bCs/>
        </w:rPr>
        <w:t>Cette présentation doit être actualisée.</w:t>
      </w:r>
    </w:p>
    <w:p w14:paraId="1A2C9FAF" w14:textId="77777777" w:rsidR="00AA5DCF" w:rsidRPr="00AA5DCF" w:rsidRDefault="00AA5DCF" w:rsidP="00AA5DCF">
      <w:pPr>
        <w:spacing w:after="0" w:line="240" w:lineRule="auto"/>
      </w:pPr>
      <w:r w:rsidRPr="00AA5DCF">
        <w:t xml:space="preserve">Les personnes physiques ou morales souhaitant exercer les fonctions de commissaire aux comptes doivent aujourd’hui être inscrites sur une liste tenue par la </w:t>
      </w:r>
      <w:r w:rsidRPr="00AA5DCF">
        <w:rPr>
          <w:b/>
          <w:bCs/>
        </w:rPr>
        <w:t>H2A (Haute Autorité de l’audit)</w:t>
      </w:r>
      <w:r w:rsidRPr="00AA5DCF">
        <w:t>. La H2A procède elle-même à l’inscription et tient la liste des professionnels habilités.</w:t>
      </w:r>
    </w:p>
    <w:p w14:paraId="3CF6C0FC" w14:textId="2AC03DE3" w:rsidR="00AA5DCF" w:rsidRPr="00AA5DCF" w:rsidRDefault="00AA5DCF" w:rsidP="00AA5DCF">
      <w:pPr>
        <w:spacing w:after="0" w:line="240" w:lineRule="auto"/>
      </w:pPr>
      <w:r w:rsidRPr="00AA5DCF">
        <w:t>Il faut donc retenir pour un support actualisé</w:t>
      </w:r>
      <w:r>
        <w:t> :</w:t>
      </w:r>
    </w:p>
    <w:p w14:paraId="6156572A" w14:textId="77777777" w:rsidR="00AA5DCF" w:rsidRPr="00AA5DCF" w:rsidRDefault="00AA5DCF" w:rsidP="00AA5DCF">
      <w:pPr>
        <w:spacing w:after="0" w:line="240" w:lineRule="auto"/>
      </w:pPr>
      <w:r w:rsidRPr="00AA5DCF">
        <w:rPr>
          <w:b/>
          <w:bCs/>
        </w:rPr>
        <w:t>H2A → inscription et tenue de la liste des commissaires aux comptes.</w:t>
      </w:r>
    </w:p>
    <w:p w14:paraId="485ADB5F" w14:textId="77777777" w:rsidR="00AA5DCF" w:rsidRPr="00AA5DCF" w:rsidRDefault="00AA5DCF" w:rsidP="00AA5DCF">
      <w:pPr>
        <w:pStyle w:val="Titre1"/>
      </w:pPr>
      <w:r w:rsidRPr="00AA5DCF">
        <w:t>10. La mission de certification des comptes</w:t>
      </w:r>
    </w:p>
    <w:p w14:paraId="609EA1AD" w14:textId="77777777" w:rsidR="00AA5DCF" w:rsidRPr="00AA5DCF" w:rsidRDefault="00AA5DCF" w:rsidP="00AA5DCF">
      <w:pPr>
        <w:spacing w:after="0" w:line="240" w:lineRule="auto"/>
      </w:pPr>
      <w:r w:rsidRPr="00AA5DCF">
        <w:t>Le commissaire aux comptes réalise des travaux d’audit afin d’obtenir les éléments nécessaires à la formulation de son opinion.</w:t>
      </w:r>
    </w:p>
    <w:p w14:paraId="40AD65B4" w14:textId="77777777" w:rsidR="00AA5DCF" w:rsidRPr="00AA5DCF" w:rsidRDefault="00AA5DCF" w:rsidP="00AA5DCF">
      <w:pPr>
        <w:spacing w:after="0" w:line="240" w:lineRule="auto"/>
      </w:pPr>
      <w:r w:rsidRPr="00AA5DCF">
        <w:t xml:space="preserve">L’objectif n’est pas de refaire toute la comptabilité mais d’obtenir une </w:t>
      </w:r>
      <w:r w:rsidRPr="00AA5DCF">
        <w:rPr>
          <w:b/>
          <w:bCs/>
        </w:rPr>
        <w:t>assurance raisonnable</w:t>
      </w:r>
      <w:r w:rsidRPr="00AA5DCF">
        <w:t xml:space="preserve"> permettant de formuler une opinion sur les comptes conformément au référentiel normatif applicable. Le référentiel professionnel de la H2A encadre les interventions des CAC.</w:t>
      </w:r>
    </w:p>
    <w:p w14:paraId="57238DE5" w14:textId="6D2979C1" w:rsidR="00AA5DCF" w:rsidRPr="00AA5DCF" w:rsidRDefault="00AA5DCF" w:rsidP="00AA5DCF">
      <w:pPr>
        <w:spacing w:after="0" w:line="240" w:lineRule="auto"/>
      </w:pPr>
      <w:r w:rsidRPr="00AA5DCF">
        <w:t>À l’issue de ses travaux, le commissaire aux comptes peut notamment</w:t>
      </w:r>
      <w:r>
        <w:t> :</w:t>
      </w:r>
    </w:p>
    <w:p w14:paraId="0A076C6D" w14:textId="4A4864E6" w:rsidR="00AA5DCF" w:rsidRPr="00AA5DCF" w:rsidRDefault="00AA5DCF">
      <w:pPr>
        <w:numPr>
          <w:ilvl w:val="0"/>
          <w:numId w:val="10"/>
        </w:numPr>
        <w:spacing w:after="0" w:line="240" w:lineRule="auto"/>
      </w:pPr>
      <w:r w:rsidRPr="00AA5DCF">
        <w:t>certifier les comptes sans réserve</w:t>
      </w:r>
      <w:r>
        <w:t> ;</w:t>
      </w:r>
    </w:p>
    <w:p w14:paraId="59D74A18" w14:textId="60425048" w:rsidR="00AA5DCF" w:rsidRPr="00AA5DCF" w:rsidRDefault="00AA5DCF">
      <w:pPr>
        <w:numPr>
          <w:ilvl w:val="0"/>
          <w:numId w:val="10"/>
        </w:numPr>
        <w:spacing w:after="0" w:line="240" w:lineRule="auto"/>
      </w:pPr>
      <w:r w:rsidRPr="00AA5DCF">
        <w:t>les certifier avec réserve</w:t>
      </w:r>
      <w:r>
        <w:t> ;</w:t>
      </w:r>
    </w:p>
    <w:p w14:paraId="334252E9" w14:textId="77777777" w:rsidR="00AA5DCF" w:rsidRPr="00AA5DCF" w:rsidRDefault="00AA5DCF">
      <w:pPr>
        <w:numPr>
          <w:ilvl w:val="0"/>
          <w:numId w:val="10"/>
        </w:numPr>
        <w:spacing w:after="0" w:line="240" w:lineRule="auto"/>
      </w:pPr>
      <w:r w:rsidRPr="00AA5DCF">
        <w:t>refuser de les certifier lorsque les circonstances le justifient.</w:t>
      </w:r>
    </w:p>
    <w:p w14:paraId="12738678" w14:textId="77777777" w:rsidR="00AA5DCF" w:rsidRPr="00AA5DCF" w:rsidRDefault="00AA5DCF" w:rsidP="00AA5DCF">
      <w:pPr>
        <w:spacing w:after="0" w:line="240" w:lineRule="auto"/>
        <w:rPr>
          <w:b/>
          <w:bCs/>
        </w:rPr>
      </w:pPr>
      <w:r w:rsidRPr="00AA5DCF">
        <w:rPr>
          <w:b/>
          <w:bCs/>
        </w:rPr>
        <w:t>Point essentiel</w:t>
      </w:r>
    </w:p>
    <w:p w14:paraId="74FA6A8E" w14:textId="77777777" w:rsidR="00AA5DCF" w:rsidRPr="00AA5DCF" w:rsidRDefault="00AA5DCF" w:rsidP="00AA5DCF">
      <w:pPr>
        <w:spacing w:after="0" w:line="240" w:lineRule="auto"/>
      </w:pPr>
      <w:r w:rsidRPr="00AA5DCF">
        <w:rPr>
          <w:b/>
          <w:bCs/>
        </w:rPr>
        <w:t>Une certification n’est jamais une garantie absolue d’absence de toute erreur ou fraude.</w:t>
      </w:r>
    </w:p>
    <w:p w14:paraId="45D6B5EF" w14:textId="77777777" w:rsidR="00AA5DCF" w:rsidRPr="00AA5DCF" w:rsidRDefault="00AA5DCF" w:rsidP="00AA5DCF">
      <w:pPr>
        <w:spacing w:after="0" w:line="240" w:lineRule="auto"/>
      </w:pPr>
      <w:r w:rsidRPr="00AA5DCF">
        <w:t>L’audit fournit un niveau élevé d’assurance, mais pas une certitude absolue.</w:t>
      </w:r>
    </w:p>
    <w:p w14:paraId="590E5E7A" w14:textId="77777777" w:rsidR="00AA5DCF" w:rsidRPr="00AA5DCF" w:rsidRDefault="00AA5DCF" w:rsidP="00AA5DCF">
      <w:pPr>
        <w:pStyle w:val="Titre1"/>
      </w:pPr>
      <w:r w:rsidRPr="00AA5DCF">
        <w:t>11. Les autres interventions du commissaire aux comptes</w:t>
      </w:r>
    </w:p>
    <w:p w14:paraId="174B4132" w14:textId="77777777" w:rsidR="00AA5DCF" w:rsidRPr="00AA5DCF" w:rsidRDefault="00AA5DCF" w:rsidP="00AA5DCF">
      <w:pPr>
        <w:spacing w:after="0" w:line="240" w:lineRule="auto"/>
      </w:pPr>
      <w:r w:rsidRPr="00AA5DCF">
        <w:t>Le rôle du CAC ne se résume pas au rapport de certification.</w:t>
      </w:r>
    </w:p>
    <w:p w14:paraId="3D10CA98" w14:textId="4866EA0B" w:rsidR="00AA5DCF" w:rsidRPr="00AA5DCF" w:rsidRDefault="00AA5DCF" w:rsidP="00AA5DCF">
      <w:pPr>
        <w:spacing w:after="0" w:line="240" w:lineRule="auto"/>
      </w:pPr>
      <w:r w:rsidRPr="00AA5DCF">
        <w:t>Selon les circonstances et les textes applicables, il peut notamment intervenir dans</w:t>
      </w:r>
      <w:r>
        <w:t> :</w:t>
      </w:r>
    </w:p>
    <w:p w14:paraId="4839023C" w14:textId="2FCE1BC8" w:rsidR="00AA5DCF" w:rsidRPr="00AA5DCF" w:rsidRDefault="00AA5DCF">
      <w:pPr>
        <w:numPr>
          <w:ilvl w:val="0"/>
          <w:numId w:val="11"/>
        </w:numPr>
        <w:spacing w:after="0" w:line="240" w:lineRule="auto"/>
      </w:pPr>
      <w:r w:rsidRPr="00AA5DCF">
        <w:t>certaines vérifications prévues par la loi</w:t>
      </w:r>
      <w:r>
        <w:t> ;</w:t>
      </w:r>
    </w:p>
    <w:p w14:paraId="4E17898B" w14:textId="2B492612" w:rsidR="00AA5DCF" w:rsidRPr="00AA5DCF" w:rsidRDefault="00AA5DCF">
      <w:pPr>
        <w:numPr>
          <w:ilvl w:val="0"/>
          <w:numId w:val="11"/>
        </w:numPr>
        <w:spacing w:after="0" w:line="240" w:lineRule="auto"/>
      </w:pPr>
      <w:r w:rsidRPr="00AA5DCF">
        <w:t>la procédure d’alerte</w:t>
      </w:r>
      <w:r>
        <w:t> ;</w:t>
      </w:r>
    </w:p>
    <w:p w14:paraId="780479DA" w14:textId="1417A328" w:rsidR="00AA5DCF" w:rsidRPr="00AA5DCF" w:rsidRDefault="00AA5DCF">
      <w:pPr>
        <w:numPr>
          <w:ilvl w:val="0"/>
          <w:numId w:val="11"/>
        </w:numPr>
        <w:spacing w:after="0" w:line="240" w:lineRule="auto"/>
      </w:pPr>
      <w:r w:rsidRPr="00AA5DCF">
        <w:t>certaines opérations sur le capital</w:t>
      </w:r>
      <w:r>
        <w:t> ;</w:t>
      </w:r>
    </w:p>
    <w:p w14:paraId="5EC390A9" w14:textId="10D5E49F" w:rsidR="00AA5DCF" w:rsidRPr="00AA5DCF" w:rsidRDefault="00AA5DCF">
      <w:pPr>
        <w:numPr>
          <w:ilvl w:val="0"/>
          <w:numId w:val="11"/>
        </w:numPr>
        <w:spacing w:after="0" w:line="240" w:lineRule="auto"/>
      </w:pPr>
      <w:r w:rsidRPr="00AA5DCF">
        <w:t>certaines transformations ou opérations particulières</w:t>
      </w:r>
      <w:r>
        <w:t> ;</w:t>
      </w:r>
    </w:p>
    <w:p w14:paraId="0F9195F7" w14:textId="77777777" w:rsidR="00AA5DCF" w:rsidRPr="00AA5DCF" w:rsidRDefault="00AA5DCF">
      <w:pPr>
        <w:numPr>
          <w:ilvl w:val="0"/>
          <w:numId w:val="11"/>
        </w:numPr>
        <w:spacing w:after="0" w:line="240" w:lineRule="auto"/>
      </w:pPr>
      <w:r w:rsidRPr="00AA5DCF">
        <w:t>des attestations et autres missions prévues par les textes.</w:t>
      </w:r>
    </w:p>
    <w:p w14:paraId="5F32CDCA" w14:textId="3B5CBBD4" w:rsidR="00AA5DCF" w:rsidRPr="00AA5DCF" w:rsidRDefault="00AA5DCF" w:rsidP="00AA5DCF">
      <w:pPr>
        <w:spacing w:after="0" w:line="240" w:lineRule="auto"/>
      </w:pPr>
      <w:r w:rsidRPr="00AA5DCF">
        <w:t xml:space="preserve">Il est donc plus exact de présenter le CAC comme un </w:t>
      </w:r>
      <w:r w:rsidRPr="00AA5DCF">
        <w:rPr>
          <w:b/>
          <w:bCs/>
        </w:rPr>
        <w:t>professionnel indépendant contribuant à la fiabilité et à la confiance dans l’information</w:t>
      </w:r>
      <w:r w:rsidRPr="00AA5DCF">
        <w:t xml:space="preserve">, plutôt que comme une personne qui </w:t>
      </w:r>
      <w:r>
        <w:t>« </w:t>
      </w:r>
      <w:r w:rsidRPr="00AA5DCF">
        <w:t>vérifie toutes les écritures</w:t>
      </w:r>
      <w:r>
        <w:t> »</w:t>
      </w:r>
      <w:r w:rsidRPr="00AA5DCF">
        <w:t>.</w:t>
      </w:r>
    </w:p>
    <w:p w14:paraId="3B0DACE7" w14:textId="7D6DDC58" w:rsidR="00AA5DCF" w:rsidRPr="00AA5DCF" w:rsidRDefault="00AA5DCF" w:rsidP="00AA5DCF">
      <w:pPr>
        <w:pStyle w:val="Titre1"/>
      </w:pPr>
      <w:r w:rsidRPr="00AA5DCF">
        <w:t>12. Expert-comptable et commissaire aux comptes</w:t>
      </w:r>
      <w:r>
        <w:t> :</w:t>
      </w:r>
      <w:r w:rsidRPr="00AA5DCF">
        <w:t xml:space="preserve"> ne pas les confondre</w:t>
      </w:r>
    </w:p>
    <w:tbl>
      <w:tblPr>
        <w:tblStyle w:val="Grilledutableau"/>
        <w:tblW w:w="0" w:type="auto"/>
        <w:tblLook w:val="04A0" w:firstRow="1" w:lastRow="0" w:firstColumn="1" w:lastColumn="0" w:noHBand="0" w:noVBand="1"/>
      </w:tblPr>
      <w:tblGrid>
        <w:gridCol w:w="4967"/>
        <w:gridCol w:w="5489"/>
      </w:tblGrid>
      <w:tr w:rsidR="00AA5DCF" w:rsidRPr="00AA5DCF" w14:paraId="4D9F34AD" w14:textId="77777777" w:rsidTr="00AA5DCF">
        <w:trPr>
          <w:tblHeader/>
        </w:trPr>
        <w:tc>
          <w:tcPr>
            <w:tcW w:w="0" w:type="auto"/>
            <w:hideMark/>
          </w:tcPr>
          <w:p w14:paraId="16AEF0B0"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Expert-comptable</w:t>
            </w:r>
          </w:p>
        </w:tc>
        <w:tc>
          <w:tcPr>
            <w:tcW w:w="0" w:type="auto"/>
            <w:hideMark/>
          </w:tcPr>
          <w:p w14:paraId="50545073"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Commissaire aux comptes</w:t>
            </w:r>
          </w:p>
        </w:tc>
      </w:tr>
      <w:tr w:rsidR="00AA5DCF" w:rsidRPr="00AA5DCF" w14:paraId="2FD16098" w14:textId="77777777" w:rsidTr="00AA5DCF">
        <w:tc>
          <w:tcPr>
            <w:tcW w:w="0" w:type="auto"/>
            <w:hideMark/>
          </w:tcPr>
          <w:p w14:paraId="6FB4B613" w14:textId="77777777" w:rsidR="00AA5DCF" w:rsidRPr="00AA5DCF" w:rsidRDefault="00AA5DCF" w:rsidP="00AA5DCF">
            <w:pPr>
              <w:jc w:val="left"/>
              <w:rPr>
                <w:rFonts w:ascii="Calibri" w:hAnsi="Calibri" w:cs="Calibri"/>
                <w:sz w:val="20"/>
              </w:rPr>
            </w:pPr>
            <w:r w:rsidRPr="00AA5DCF">
              <w:rPr>
                <w:rFonts w:ascii="Calibri" w:hAnsi="Calibri" w:cs="Calibri"/>
                <w:sz w:val="20"/>
              </w:rPr>
              <w:t>Relation principalement contractuelle avec le client</w:t>
            </w:r>
          </w:p>
        </w:tc>
        <w:tc>
          <w:tcPr>
            <w:tcW w:w="0" w:type="auto"/>
            <w:hideMark/>
          </w:tcPr>
          <w:p w14:paraId="02B9DFF5" w14:textId="77777777" w:rsidR="00AA5DCF" w:rsidRPr="00AA5DCF" w:rsidRDefault="00AA5DCF" w:rsidP="00AA5DCF">
            <w:pPr>
              <w:jc w:val="left"/>
              <w:rPr>
                <w:rFonts w:ascii="Calibri" w:hAnsi="Calibri" w:cs="Calibri"/>
                <w:sz w:val="20"/>
              </w:rPr>
            </w:pPr>
            <w:r w:rsidRPr="00AA5DCF">
              <w:rPr>
                <w:rFonts w:ascii="Calibri" w:hAnsi="Calibri" w:cs="Calibri"/>
                <w:sz w:val="20"/>
              </w:rPr>
              <w:t>Mission d’audit légal ou mission volontaire relevant du commissariat aux comptes</w:t>
            </w:r>
          </w:p>
        </w:tc>
      </w:tr>
      <w:tr w:rsidR="00AA5DCF" w:rsidRPr="00AA5DCF" w14:paraId="2F5A0C6D" w14:textId="77777777" w:rsidTr="00AA5DCF">
        <w:tc>
          <w:tcPr>
            <w:tcW w:w="0" w:type="auto"/>
            <w:hideMark/>
          </w:tcPr>
          <w:p w14:paraId="0E736F9B" w14:textId="77777777" w:rsidR="00AA5DCF" w:rsidRPr="00AA5DCF" w:rsidRDefault="00AA5DCF" w:rsidP="00AA5DCF">
            <w:pPr>
              <w:jc w:val="left"/>
              <w:rPr>
                <w:rFonts w:ascii="Calibri" w:hAnsi="Calibri" w:cs="Calibri"/>
                <w:sz w:val="20"/>
              </w:rPr>
            </w:pPr>
            <w:r w:rsidRPr="00AA5DCF">
              <w:rPr>
                <w:rFonts w:ascii="Calibri" w:hAnsi="Calibri" w:cs="Calibri"/>
                <w:sz w:val="20"/>
              </w:rPr>
              <w:t>Peut participer à l’établissement des comptes</w:t>
            </w:r>
          </w:p>
        </w:tc>
        <w:tc>
          <w:tcPr>
            <w:tcW w:w="0" w:type="auto"/>
            <w:hideMark/>
          </w:tcPr>
          <w:p w14:paraId="7D8D4341" w14:textId="77777777" w:rsidR="00AA5DCF" w:rsidRPr="00AA5DCF" w:rsidRDefault="00AA5DCF" w:rsidP="00AA5DCF">
            <w:pPr>
              <w:jc w:val="left"/>
              <w:rPr>
                <w:rFonts w:ascii="Calibri" w:hAnsi="Calibri" w:cs="Calibri"/>
                <w:sz w:val="20"/>
              </w:rPr>
            </w:pPr>
            <w:r w:rsidRPr="00AA5DCF">
              <w:rPr>
                <w:rFonts w:ascii="Calibri" w:hAnsi="Calibri" w:cs="Calibri"/>
                <w:sz w:val="20"/>
              </w:rPr>
              <w:t>Ne doit pas se substituer à l’entité pour établir les comptes qu’il contrôle</w:t>
            </w:r>
          </w:p>
        </w:tc>
      </w:tr>
      <w:tr w:rsidR="00AA5DCF" w:rsidRPr="00AA5DCF" w14:paraId="14593EDE" w14:textId="77777777" w:rsidTr="00AA5DCF">
        <w:tc>
          <w:tcPr>
            <w:tcW w:w="0" w:type="auto"/>
            <w:hideMark/>
          </w:tcPr>
          <w:p w14:paraId="2C9B7629" w14:textId="77777777" w:rsidR="00AA5DCF" w:rsidRPr="00AA5DCF" w:rsidRDefault="00AA5DCF" w:rsidP="00AA5DCF">
            <w:pPr>
              <w:jc w:val="left"/>
              <w:rPr>
                <w:rFonts w:ascii="Calibri" w:hAnsi="Calibri" w:cs="Calibri"/>
                <w:sz w:val="20"/>
              </w:rPr>
            </w:pPr>
            <w:r w:rsidRPr="00AA5DCF">
              <w:rPr>
                <w:rFonts w:ascii="Calibri" w:hAnsi="Calibri" w:cs="Calibri"/>
                <w:sz w:val="20"/>
              </w:rPr>
              <w:lastRenderedPageBreak/>
              <w:t>Accompagne et conseille</w:t>
            </w:r>
          </w:p>
        </w:tc>
        <w:tc>
          <w:tcPr>
            <w:tcW w:w="0" w:type="auto"/>
            <w:hideMark/>
          </w:tcPr>
          <w:p w14:paraId="6310BE16" w14:textId="77777777" w:rsidR="00AA5DCF" w:rsidRPr="00AA5DCF" w:rsidRDefault="00AA5DCF" w:rsidP="00AA5DCF">
            <w:pPr>
              <w:jc w:val="left"/>
              <w:rPr>
                <w:rFonts w:ascii="Calibri" w:hAnsi="Calibri" w:cs="Calibri"/>
                <w:sz w:val="20"/>
              </w:rPr>
            </w:pPr>
            <w:r w:rsidRPr="00AA5DCF">
              <w:rPr>
                <w:rFonts w:ascii="Calibri" w:hAnsi="Calibri" w:cs="Calibri"/>
                <w:sz w:val="20"/>
              </w:rPr>
              <w:t>Contrôle de manière indépendante</w:t>
            </w:r>
          </w:p>
        </w:tc>
      </w:tr>
      <w:tr w:rsidR="00AA5DCF" w:rsidRPr="00AA5DCF" w14:paraId="48701243" w14:textId="77777777" w:rsidTr="00AA5DCF">
        <w:tc>
          <w:tcPr>
            <w:tcW w:w="0" w:type="auto"/>
            <w:hideMark/>
          </w:tcPr>
          <w:p w14:paraId="3ECD7B34" w14:textId="77777777" w:rsidR="00AA5DCF" w:rsidRPr="00AA5DCF" w:rsidRDefault="00AA5DCF" w:rsidP="00AA5DCF">
            <w:pPr>
              <w:jc w:val="left"/>
              <w:rPr>
                <w:rFonts w:ascii="Calibri" w:hAnsi="Calibri" w:cs="Calibri"/>
                <w:sz w:val="20"/>
              </w:rPr>
            </w:pPr>
            <w:r w:rsidRPr="00AA5DCF">
              <w:rPr>
                <w:rFonts w:ascii="Calibri" w:hAnsi="Calibri" w:cs="Calibri"/>
                <w:sz w:val="20"/>
              </w:rPr>
              <w:t>Peut tenir ou réviser la comptabilité</w:t>
            </w:r>
          </w:p>
        </w:tc>
        <w:tc>
          <w:tcPr>
            <w:tcW w:w="0" w:type="auto"/>
            <w:hideMark/>
          </w:tcPr>
          <w:p w14:paraId="6BFC4857" w14:textId="77777777" w:rsidR="00AA5DCF" w:rsidRPr="00AA5DCF" w:rsidRDefault="00AA5DCF" w:rsidP="00AA5DCF">
            <w:pPr>
              <w:jc w:val="left"/>
              <w:rPr>
                <w:rFonts w:ascii="Calibri" w:hAnsi="Calibri" w:cs="Calibri"/>
                <w:sz w:val="20"/>
              </w:rPr>
            </w:pPr>
            <w:r w:rsidRPr="00AA5DCF">
              <w:rPr>
                <w:rFonts w:ascii="Calibri" w:hAnsi="Calibri" w:cs="Calibri"/>
                <w:sz w:val="20"/>
              </w:rPr>
              <w:t>Audite l’information produite</w:t>
            </w:r>
          </w:p>
        </w:tc>
      </w:tr>
      <w:tr w:rsidR="00AA5DCF" w:rsidRPr="00AA5DCF" w14:paraId="18F1DB10" w14:textId="77777777" w:rsidTr="00AA5DCF">
        <w:tc>
          <w:tcPr>
            <w:tcW w:w="0" w:type="auto"/>
            <w:hideMark/>
          </w:tcPr>
          <w:p w14:paraId="0E797A78" w14:textId="77777777" w:rsidR="00AA5DCF" w:rsidRPr="00AA5DCF" w:rsidRDefault="00AA5DCF" w:rsidP="00AA5DCF">
            <w:pPr>
              <w:jc w:val="left"/>
              <w:rPr>
                <w:rFonts w:ascii="Calibri" w:hAnsi="Calibri" w:cs="Calibri"/>
                <w:sz w:val="20"/>
              </w:rPr>
            </w:pPr>
            <w:r w:rsidRPr="00AA5DCF">
              <w:rPr>
                <w:rFonts w:ascii="Calibri" w:hAnsi="Calibri" w:cs="Calibri"/>
                <w:sz w:val="20"/>
              </w:rPr>
              <w:t>Missions de conseil très développées</w:t>
            </w:r>
          </w:p>
        </w:tc>
        <w:tc>
          <w:tcPr>
            <w:tcW w:w="0" w:type="auto"/>
            <w:hideMark/>
          </w:tcPr>
          <w:p w14:paraId="655C172C" w14:textId="77777777" w:rsidR="00AA5DCF" w:rsidRPr="00AA5DCF" w:rsidRDefault="00AA5DCF" w:rsidP="00AA5DCF">
            <w:pPr>
              <w:jc w:val="left"/>
              <w:rPr>
                <w:rFonts w:ascii="Calibri" w:hAnsi="Calibri" w:cs="Calibri"/>
                <w:sz w:val="20"/>
              </w:rPr>
            </w:pPr>
            <w:r w:rsidRPr="00AA5DCF">
              <w:rPr>
                <w:rFonts w:ascii="Calibri" w:hAnsi="Calibri" w:cs="Calibri"/>
                <w:sz w:val="20"/>
              </w:rPr>
              <w:t>Indépendance particulièrement exigeante</w:t>
            </w:r>
          </w:p>
        </w:tc>
      </w:tr>
      <w:tr w:rsidR="00AA5DCF" w:rsidRPr="00AA5DCF" w14:paraId="63779A3F" w14:textId="77777777" w:rsidTr="00AA5DCF">
        <w:tc>
          <w:tcPr>
            <w:tcW w:w="0" w:type="auto"/>
            <w:hideMark/>
          </w:tcPr>
          <w:p w14:paraId="116DB3C1" w14:textId="77777777" w:rsidR="00AA5DCF" w:rsidRPr="00AA5DCF" w:rsidRDefault="00AA5DCF" w:rsidP="00AA5DCF">
            <w:pPr>
              <w:jc w:val="left"/>
              <w:rPr>
                <w:rFonts w:ascii="Calibri" w:hAnsi="Calibri" w:cs="Calibri"/>
                <w:sz w:val="20"/>
              </w:rPr>
            </w:pPr>
            <w:r w:rsidRPr="00AA5DCF">
              <w:rPr>
                <w:rFonts w:ascii="Calibri" w:hAnsi="Calibri" w:cs="Calibri"/>
                <w:sz w:val="20"/>
              </w:rPr>
              <w:t>Ordre des experts-comptables</w:t>
            </w:r>
          </w:p>
        </w:tc>
        <w:tc>
          <w:tcPr>
            <w:tcW w:w="0" w:type="auto"/>
            <w:hideMark/>
          </w:tcPr>
          <w:p w14:paraId="3895BCC5" w14:textId="77777777" w:rsidR="00AA5DCF" w:rsidRPr="00AA5DCF" w:rsidRDefault="00AA5DCF" w:rsidP="00AA5DCF">
            <w:pPr>
              <w:jc w:val="left"/>
              <w:rPr>
                <w:rFonts w:ascii="Calibri" w:hAnsi="Calibri" w:cs="Calibri"/>
                <w:sz w:val="20"/>
              </w:rPr>
            </w:pPr>
            <w:r w:rsidRPr="00AA5DCF">
              <w:rPr>
                <w:rFonts w:ascii="Calibri" w:hAnsi="Calibri" w:cs="Calibri"/>
                <w:sz w:val="20"/>
              </w:rPr>
              <w:t>CNCC + régulation H2A</w:t>
            </w:r>
          </w:p>
        </w:tc>
      </w:tr>
      <w:tr w:rsidR="00AA5DCF" w:rsidRPr="00AA5DCF" w14:paraId="78E11632" w14:textId="77777777" w:rsidTr="00AA5DCF">
        <w:tc>
          <w:tcPr>
            <w:tcW w:w="0" w:type="auto"/>
            <w:hideMark/>
          </w:tcPr>
          <w:p w14:paraId="7E654411" w14:textId="77777777" w:rsidR="00AA5DCF" w:rsidRPr="00AA5DCF" w:rsidRDefault="00AA5DCF" w:rsidP="00AA5DCF">
            <w:pPr>
              <w:jc w:val="left"/>
              <w:rPr>
                <w:rFonts w:ascii="Calibri" w:hAnsi="Calibri" w:cs="Calibri"/>
                <w:sz w:val="20"/>
              </w:rPr>
            </w:pPr>
            <w:r w:rsidRPr="00AA5DCF">
              <w:rPr>
                <w:rFonts w:ascii="Calibri" w:hAnsi="Calibri" w:cs="Calibri"/>
                <w:sz w:val="20"/>
              </w:rPr>
              <w:t>Tutelle institutionnelle du ministère chargé de l’Économie et des Finances</w:t>
            </w:r>
          </w:p>
        </w:tc>
        <w:tc>
          <w:tcPr>
            <w:tcW w:w="0" w:type="auto"/>
            <w:hideMark/>
          </w:tcPr>
          <w:p w14:paraId="0DF13092" w14:textId="77777777" w:rsidR="00AA5DCF" w:rsidRPr="00AA5DCF" w:rsidRDefault="00AA5DCF" w:rsidP="00AA5DCF">
            <w:pPr>
              <w:jc w:val="left"/>
              <w:rPr>
                <w:rFonts w:ascii="Calibri" w:hAnsi="Calibri" w:cs="Calibri"/>
                <w:sz w:val="20"/>
              </w:rPr>
            </w:pPr>
            <w:r w:rsidRPr="00AA5DCF">
              <w:rPr>
                <w:rFonts w:ascii="Calibri" w:hAnsi="Calibri" w:cs="Calibri"/>
                <w:sz w:val="20"/>
              </w:rPr>
              <w:t>Profession placée auprès du ministère de la Justice et régulée par la H2A</w:t>
            </w:r>
          </w:p>
        </w:tc>
      </w:tr>
    </w:tbl>
    <w:p w14:paraId="6E1D6F1A" w14:textId="77777777" w:rsidR="00AA5DCF" w:rsidRPr="00AA5DCF" w:rsidRDefault="00AA5DCF" w:rsidP="00AA5DCF">
      <w:pPr>
        <w:spacing w:after="0" w:line="240" w:lineRule="auto"/>
      </w:pPr>
      <w:r w:rsidRPr="00AA5DCF">
        <w:t>L’Ordre des experts-comptables est placé sous la tutelle du ministère de l’Économie et des Finances. La CNCC est placée auprès du garde des Sceaux, tandis que la H2A constitue l’autorité nationale de régulation de l’audit.</w:t>
      </w:r>
    </w:p>
    <w:p w14:paraId="7A3C2ADC" w14:textId="77777777" w:rsidR="00AA5DCF" w:rsidRPr="00AA5DCF" w:rsidRDefault="00AA5DCF" w:rsidP="00AA5DCF">
      <w:pPr>
        <w:pStyle w:val="Titre1"/>
      </w:pPr>
      <w:r w:rsidRPr="00AA5DCF">
        <w:t>13. Le commissaire aux comptes et la durabilité</w:t>
      </w:r>
    </w:p>
    <w:p w14:paraId="714521D8" w14:textId="77777777" w:rsidR="00AA5DCF" w:rsidRPr="00AA5DCF" w:rsidRDefault="00AA5DCF" w:rsidP="00AA5DCF">
      <w:pPr>
        <w:spacing w:after="0" w:line="240" w:lineRule="auto"/>
      </w:pPr>
      <w:r w:rsidRPr="00AA5DCF">
        <w:t xml:space="preserve">La réforme de l’audit a étendu le champ de la régulation à la </w:t>
      </w:r>
      <w:r w:rsidRPr="00AA5DCF">
        <w:rPr>
          <w:b/>
          <w:bCs/>
        </w:rPr>
        <w:t>certification des informations en matière de durabilité</w:t>
      </w:r>
      <w:r w:rsidRPr="00AA5DCF">
        <w:t>.</w:t>
      </w:r>
    </w:p>
    <w:p w14:paraId="04305947" w14:textId="127E490F" w:rsidR="00AA5DCF" w:rsidRPr="00AA5DCF" w:rsidRDefault="00AA5DCF" w:rsidP="00AA5DCF">
      <w:pPr>
        <w:spacing w:after="0" w:line="240" w:lineRule="auto"/>
      </w:pPr>
      <w:r w:rsidRPr="00AA5DCF">
        <w:t>La H2A est aujourd’hui l’autorité nationale de régulation</w:t>
      </w:r>
      <w:r>
        <w:t> :</w:t>
      </w:r>
    </w:p>
    <w:p w14:paraId="4DDDAB5E" w14:textId="2315E8E6" w:rsidR="00AA5DCF" w:rsidRPr="00AA5DCF" w:rsidRDefault="00AA5DCF">
      <w:pPr>
        <w:numPr>
          <w:ilvl w:val="0"/>
          <w:numId w:val="12"/>
        </w:numPr>
        <w:spacing w:after="0" w:line="240" w:lineRule="auto"/>
      </w:pPr>
      <w:r w:rsidRPr="00AA5DCF">
        <w:t>des commissaires aux comptes</w:t>
      </w:r>
      <w:r>
        <w:t> ;</w:t>
      </w:r>
    </w:p>
    <w:p w14:paraId="4C04264A" w14:textId="77777777" w:rsidR="00AA5DCF" w:rsidRPr="00AA5DCF" w:rsidRDefault="00AA5DCF">
      <w:pPr>
        <w:numPr>
          <w:ilvl w:val="0"/>
          <w:numId w:val="12"/>
        </w:numPr>
        <w:spacing w:after="0" w:line="240" w:lineRule="auto"/>
      </w:pPr>
      <w:r w:rsidRPr="00AA5DCF">
        <w:t>des professionnels certifiant les informations de durabilité.</w:t>
      </w:r>
    </w:p>
    <w:p w14:paraId="563DC95C" w14:textId="77777777" w:rsidR="00AA5DCF" w:rsidRPr="00AA5DCF" w:rsidRDefault="00AA5DCF" w:rsidP="00AA5DCF">
      <w:pPr>
        <w:spacing w:after="0" w:line="240" w:lineRule="auto"/>
      </w:pPr>
      <w:r w:rsidRPr="00AA5DCF">
        <w:t>Un commissaire aux comptes souhaitant exercer la mission de certification des informations de durabilité doit remplir les conditions spécifiques et être inscrit sur la liste correspondante tenue par la H2A.</w:t>
      </w:r>
    </w:p>
    <w:p w14:paraId="1B62BE84" w14:textId="634B2617" w:rsidR="00AA5DCF" w:rsidRPr="00AA5DCF" w:rsidRDefault="00AA5DCF" w:rsidP="00AA5DCF">
      <w:pPr>
        <w:spacing w:after="0" w:line="240" w:lineRule="auto"/>
      </w:pPr>
      <w:r w:rsidRPr="00AA5DCF">
        <w:t>La H2A distingue notamment</w:t>
      </w:r>
      <w:r>
        <w:t> :</w:t>
      </w:r>
    </w:p>
    <w:p w14:paraId="36339D9A" w14:textId="50971754" w:rsidR="00AA5DCF" w:rsidRPr="00AA5DCF" w:rsidRDefault="00AA5DCF">
      <w:pPr>
        <w:numPr>
          <w:ilvl w:val="0"/>
          <w:numId w:val="13"/>
        </w:numPr>
        <w:spacing w:after="0" w:line="240" w:lineRule="auto"/>
      </w:pPr>
      <w:r w:rsidRPr="00AA5DCF">
        <w:t xml:space="preserve">la </w:t>
      </w:r>
      <w:r w:rsidRPr="00AA5DCF">
        <w:rPr>
          <w:b/>
          <w:bCs/>
        </w:rPr>
        <w:t>liste I</w:t>
      </w:r>
      <w:r w:rsidRPr="00AA5DCF">
        <w:t>, relative aux commissaires aux comptes habilités à exercer le commissariat aux comptes</w:t>
      </w:r>
      <w:r>
        <w:t> ;</w:t>
      </w:r>
    </w:p>
    <w:p w14:paraId="7531FA01" w14:textId="77777777" w:rsidR="00AA5DCF" w:rsidRPr="00AA5DCF" w:rsidRDefault="00AA5DCF">
      <w:pPr>
        <w:numPr>
          <w:ilvl w:val="0"/>
          <w:numId w:val="13"/>
        </w:numPr>
        <w:spacing w:after="0" w:line="240" w:lineRule="auto"/>
      </w:pPr>
      <w:r w:rsidRPr="00AA5DCF">
        <w:t xml:space="preserve">la </w:t>
      </w:r>
      <w:r w:rsidRPr="00AA5DCF">
        <w:rPr>
          <w:b/>
          <w:bCs/>
        </w:rPr>
        <w:t>liste II</w:t>
      </w:r>
      <w:r w:rsidRPr="00AA5DCF">
        <w:t>, relative aux commissaires aux comptes habilités à certifier les informations en matière de durabilité.</w:t>
      </w:r>
    </w:p>
    <w:p w14:paraId="1950E922" w14:textId="77777777" w:rsidR="00AA5DCF" w:rsidRPr="00AA5DCF" w:rsidRDefault="00AA5DCF" w:rsidP="00AA5DCF">
      <w:pPr>
        <w:pStyle w:val="Titre1"/>
      </w:pPr>
      <w:r w:rsidRPr="00AA5DCF">
        <w:t>14. Les organismes tiers indépendants et les auditeurs de durabilité</w:t>
      </w:r>
    </w:p>
    <w:p w14:paraId="500C7F10" w14:textId="77777777" w:rsidR="00AA5DCF" w:rsidRPr="00AA5DCF" w:rsidRDefault="00AA5DCF" w:rsidP="00AA5DCF">
      <w:pPr>
        <w:spacing w:after="0" w:line="240" w:lineRule="auto"/>
      </w:pPr>
      <w:r w:rsidRPr="00AA5DCF">
        <w:t>La certification de l’information de durabilité n’est pas réservée dans tous les cas aux seuls commissaires aux comptes.</w:t>
      </w:r>
    </w:p>
    <w:p w14:paraId="0A736E1F" w14:textId="77777777" w:rsidR="00AA5DCF" w:rsidRPr="00AA5DCF" w:rsidRDefault="00AA5DCF" w:rsidP="00AA5DCF">
      <w:pPr>
        <w:spacing w:after="0" w:line="240" w:lineRule="auto"/>
      </w:pPr>
      <w:r w:rsidRPr="00AA5DCF">
        <w:t xml:space="preserve">Le dispositif français prévoit également les </w:t>
      </w:r>
      <w:r w:rsidRPr="00AA5DCF">
        <w:rPr>
          <w:b/>
          <w:bCs/>
        </w:rPr>
        <w:t>OTI (organismes tiers indépendants)</w:t>
      </w:r>
      <w:r w:rsidRPr="00AA5DCF">
        <w:t xml:space="preserve"> accrédités et les </w:t>
      </w:r>
      <w:r w:rsidRPr="00AA5DCF">
        <w:rPr>
          <w:b/>
          <w:bCs/>
        </w:rPr>
        <w:t>auditeurs de durabilité</w:t>
      </w:r>
      <w:r w:rsidRPr="00AA5DCF">
        <w:t xml:space="preserve"> qui remplissent les conditions prévues.</w:t>
      </w:r>
    </w:p>
    <w:p w14:paraId="09543E8E" w14:textId="77777777" w:rsidR="00AA5DCF" w:rsidRPr="00AA5DCF" w:rsidRDefault="00AA5DCF" w:rsidP="00AA5DCF">
      <w:pPr>
        <w:spacing w:after="0" w:line="240" w:lineRule="auto"/>
      </w:pPr>
      <w:r w:rsidRPr="00AA5DCF">
        <w:t>La H2A tient les listes correspondantes et encadre leur activité.</w:t>
      </w:r>
    </w:p>
    <w:p w14:paraId="7FF09643" w14:textId="77777777" w:rsidR="00AA5DCF" w:rsidRPr="00AA5DCF" w:rsidRDefault="00AA5DCF" w:rsidP="00AA5DCF">
      <w:pPr>
        <w:spacing w:after="0" w:line="240" w:lineRule="auto"/>
        <w:rPr>
          <w:b/>
          <w:bCs/>
        </w:rPr>
      </w:pPr>
      <w:r w:rsidRPr="00AA5DCF">
        <w:rPr>
          <w:b/>
          <w:bCs/>
        </w:rPr>
        <w:t>À retenir</w:t>
      </w:r>
    </w:p>
    <w:p w14:paraId="4BC18FE2" w14:textId="77777777" w:rsidR="00AA5DCF" w:rsidRPr="00AA5DCF" w:rsidRDefault="00AA5DCF" w:rsidP="00AA5DCF">
      <w:pPr>
        <w:spacing w:after="0" w:line="240" w:lineRule="auto"/>
      </w:pPr>
      <w:r w:rsidRPr="00AA5DCF">
        <w:rPr>
          <w:b/>
          <w:bCs/>
        </w:rPr>
        <w:t>Préparer ou conseiller sur l’information de durabilité</w:t>
      </w:r>
    </w:p>
    <w:p w14:paraId="5BB9C191" w14:textId="77777777" w:rsidR="00AA5DCF" w:rsidRPr="00AA5DCF" w:rsidRDefault="00AA5DCF" w:rsidP="00AA5DCF">
      <w:pPr>
        <w:spacing w:after="0" w:line="240" w:lineRule="auto"/>
      </w:pPr>
      <w:r w:rsidRPr="00AA5DCF">
        <w:t>≠</w:t>
      </w:r>
    </w:p>
    <w:p w14:paraId="0043CA2C" w14:textId="77777777" w:rsidR="00AA5DCF" w:rsidRPr="00AA5DCF" w:rsidRDefault="00AA5DCF" w:rsidP="00AA5DCF">
      <w:pPr>
        <w:spacing w:after="0" w:line="240" w:lineRule="auto"/>
      </w:pPr>
      <w:r w:rsidRPr="00AA5DCF">
        <w:rPr>
          <w:b/>
          <w:bCs/>
        </w:rPr>
        <w:t>certifier l’information de durabilité.</w:t>
      </w:r>
    </w:p>
    <w:p w14:paraId="43AF9C14" w14:textId="77777777" w:rsidR="00AA5DCF" w:rsidRPr="00AA5DCF" w:rsidRDefault="00AA5DCF" w:rsidP="00AA5DCF">
      <w:pPr>
        <w:spacing w:after="0" w:line="240" w:lineRule="auto"/>
      </w:pPr>
      <w:r w:rsidRPr="00AA5DCF">
        <w:t>La seconde fonction est réglementée et suppose l’habilitation correspondante.</w:t>
      </w:r>
    </w:p>
    <w:p w14:paraId="4303778B" w14:textId="77777777" w:rsidR="00AA5DCF" w:rsidRPr="00AA5DCF" w:rsidRDefault="00AA5DCF" w:rsidP="00AA5DCF">
      <w:pPr>
        <w:pStyle w:val="Titre1"/>
      </w:pPr>
      <w:r w:rsidRPr="00AA5DCF">
        <w:t>15. Une déontologie de l’audit actualisée en 2026</w:t>
      </w:r>
    </w:p>
    <w:p w14:paraId="770DF446" w14:textId="77777777" w:rsidR="00AA5DCF" w:rsidRPr="00AA5DCF" w:rsidRDefault="00AA5DCF" w:rsidP="00AA5DCF">
      <w:pPr>
        <w:spacing w:after="0" w:line="240" w:lineRule="auto"/>
      </w:pPr>
      <w:r w:rsidRPr="00AA5DCF">
        <w:t xml:space="preserve">Le code de déontologie applicable à la profession de commissaire aux comptes a été </w:t>
      </w:r>
      <w:r w:rsidRPr="00AA5DCF">
        <w:rPr>
          <w:b/>
          <w:bCs/>
        </w:rPr>
        <w:t>modifié en mars 2026</w:t>
      </w:r>
      <w:r w:rsidRPr="00AA5DCF">
        <w:t>, notamment afin de l’adapter aux missions de certification des informations en matière de durabilité.</w:t>
      </w:r>
    </w:p>
    <w:p w14:paraId="6D610708" w14:textId="29701E25" w:rsidR="00AA5DCF" w:rsidRPr="00AA5DCF" w:rsidRDefault="00AA5DCF" w:rsidP="00AA5DCF">
      <w:pPr>
        <w:spacing w:after="0" w:line="240" w:lineRule="auto"/>
      </w:pPr>
      <w:r w:rsidRPr="00AA5DCF">
        <w:t>Cette évolution montre que la déontologie n’est pas figée</w:t>
      </w:r>
      <w:r>
        <w:t> :</w:t>
      </w:r>
      <w:r w:rsidRPr="00AA5DCF">
        <w:t xml:space="preserve"> elle évolue avec les nouvelles missions confiées aux professionnels.</w:t>
      </w:r>
    </w:p>
    <w:p w14:paraId="3E57A36F" w14:textId="77777777" w:rsidR="00AA5DCF" w:rsidRPr="00AA5DCF" w:rsidRDefault="00AA5DCF" w:rsidP="00AA5DCF">
      <w:pPr>
        <w:pStyle w:val="Titre1"/>
      </w:pPr>
      <w:r w:rsidRPr="00AA5DCF">
        <w:t>16. Le professionnel du chiffre salarié</w:t>
      </w:r>
    </w:p>
    <w:p w14:paraId="4325B7F5" w14:textId="77777777" w:rsidR="00AA5DCF" w:rsidRPr="00AA5DCF" w:rsidRDefault="00AA5DCF" w:rsidP="00AA5DCF">
      <w:pPr>
        <w:spacing w:after="0" w:line="240" w:lineRule="auto"/>
      </w:pPr>
      <w:r w:rsidRPr="00AA5DCF">
        <w:t>Le référentiel ne réduit pas la profession comptable aux professions réglementées.</w:t>
      </w:r>
    </w:p>
    <w:p w14:paraId="190F1BA8" w14:textId="5926468A" w:rsidR="00AA5DCF" w:rsidRPr="00AA5DCF" w:rsidRDefault="00AA5DCF" w:rsidP="00AA5DCF">
      <w:pPr>
        <w:spacing w:after="0" w:line="240" w:lineRule="auto"/>
      </w:pPr>
      <w:r w:rsidRPr="00AA5DCF">
        <w:t xml:space="preserve">Il cite expressément le </w:t>
      </w:r>
      <w:r w:rsidRPr="00AA5DCF">
        <w:rPr>
          <w:b/>
          <w:bCs/>
        </w:rPr>
        <w:t>professionnel du chiffre salarié</w:t>
      </w:r>
      <w:r w:rsidRPr="00AA5DCF">
        <w:t>, notamment</w:t>
      </w:r>
      <w:r>
        <w:t> :</w:t>
      </w:r>
    </w:p>
    <w:p w14:paraId="73A4B3DA" w14:textId="38F84CAD" w:rsidR="00AA5DCF" w:rsidRPr="00AA5DCF" w:rsidRDefault="00AA5DCF">
      <w:pPr>
        <w:numPr>
          <w:ilvl w:val="0"/>
          <w:numId w:val="14"/>
        </w:numPr>
        <w:spacing w:after="0" w:line="240" w:lineRule="auto"/>
      </w:pPr>
      <w:r w:rsidRPr="00AA5DCF">
        <w:t>le comptable</w:t>
      </w:r>
      <w:r>
        <w:t> ;</w:t>
      </w:r>
    </w:p>
    <w:p w14:paraId="10949867" w14:textId="7615E99C" w:rsidR="00AA5DCF" w:rsidRPr="00AA5DCF" w:rsidRDefault="00AA5DCF">
      <w:pPr>
        <w:numPr>
          <w:ilvl w:val="0"/>
          <w:numId w:val="14"/>
        </w:numPr>
        <w:spacing w:after="0" w:line="240" w:lineRule="auto"/>
      </w:pPr>
      <w:r w:rsidRPr="00AA5DCF">
        <w:t>le contrôleur de gestion</w:t>
      </w:r>
      <w:r>
        <w:t> ;</w:t>
      </w:r>
    </w:p>
    <w:p w14:paraId="2FA7519B" w14:textId="77777777" w:rsidR="00AA5DCF" w:rsidRPr="00AA5DCF" w:rsidRDefault="00AA5DCF">
      <w:pPr>
        <w:numPr>
          <w:ilvl w:val="0"/>
          <w:numId w:val="14"/>
        </w:numPr>
        <w:spacing w:after="0" w:line="240" w:lineRule="auto"/>
      </w:pPr>
      <w:r w:rsidRPr="00AA5DCF">
        <w:t>le directeur administratif et financier.</w:t>
      </w:r>
    </w:p>
    <w:p w14:paraId="40F264E6" w14:textId="77777777" w:rsidR="00AA5DCF" w:rsidRPr="00AA5DCF" w:rsidRDefault="00AA5DCF" w:rsidP="00AA5DCF">
      <w:pPr>
        <w:spacing w:after="0" w:line="240" w:lineRule="auto"/>
        <w:rPr>
          <w:b/>
          <w:bCs/>
        </w:rPr>
      </w:pPr>
      <w:r w:rsidRPr="00AA5DCF">
        <w:rPr>
          <w:b/>
          <w:bCs/>
        </w:rPr>
        <w:lastRenderedPageBreak/>
        <w:t>16.1 Le comptable salarié</w:t>
      </w:r>
    </w:p>
    <w:p w14:paraId="2E15B13C" w14:textId="6CDA0F78" w:rsidR="00AA5DCF" w:rsidRPr="00AA5DCF" w:rsidRDefault="00AA5DCF" w:rsidP="00AA5DCF">
      <w:pPr>
        <w:spacing w:after="0" w:line="240" w:lineRule="auto"/>
      </w:pPr>
      <w:r w:rsidRPr="00AA5DCF">
        <w:t>Il peut notamment</w:t>
      </w:r>
      <w:r>
        <w:t> :</w:t>
      </w:r>
    </w:p>
    <w:p w14:paraId="113D10EF" w14:textId="1859FA13" w:rsidR="00AA5DCF" w:rsidRPr="00AA5DCF" w:rsidRDefault="00AA5DCF">
      <w:pPr>
        <w:numPr>
          <w:ilvl w:val="0"/>
          <w:numId w:val="15"/>
        </w:numPr>
        <w:spacing w:after="0" w:line="240" w:lineRule="auto"/>
      </w:pPr>
      <w:r w:rsidRPr="00AA5DCF">
        <w:t>enregistrer et contrôler les opérations</w:t>
      </w:r>
      <w:r>
        <w:t> ;</w:t>
      </w:r>
    </w:p>
    <w:p w14:paraId="6EBF54E6" w14:textId="5164598A" w:rsidR="00AA5DCF" w:rsidRPr="00AA5DCF" w:rsidRDefault="00AA5DCF">
      <w:pPr>
        <w:numPr>
          <w:ilvl w:val="0"/>
          <w:numId w:val="15"/>
        </w:numPr>
        <w:spacing w:after="0" w:line="240" w:lineRule="auto"/>
      </w:pPr>
      <w:r w:rsidRPr="00AA5DCF">
        <w:t>participer aux arrêtés comptables</w:t>
      </w:r>
      <w:r>
        <w:t> ;</w:t>
      </w:r>
    </w:p>
    <w:p w14:paraId="3D28DE9C" w14:textId="5422B70D" w:rsidR="00AA5DCF" w:rsidRPr="00AA5DCF" w:rsidRDefault="00AA5DCF">
      <w:pPr>
        <w:numPr>
          <w:ilvl w:val="0"/>
          <w:numId w:val="15"/>
        </w:numPr>
        <w:spacing w:after="0" w:line="240" w:lineRule="auto"/>
      </w:pPr>
      <w:r w:rsidRPr="00AA5DCF">
        <w:t>établir des déclarations</w:t>
      </w:r>
      <w:r>
        <w:t> ;</w:t>
      </w:r>
    </w:p>
    <w:p w14:paraId="63F0E59B" w14:textId="5D747679" w:rsidR="00AA5DCF" w:rsidRPr="00AA5DCF" w:rsidRDefault="00AA5DCF">
      <w:pPr>
        <w:numPr>
          <w:ilvl w:val="0"/>
          <w:numId w:val="15"/>
        </w:numPr>
        <w:spacing w:after="0" w:line="240" w:lineRule="auto"/>
      </w:pPr>
      <w:r w:rsidRPr="00AA5DCF">
        <w:t>analyser des comptes</w:t>
      </w:r>
      <w:r>
        <w:t> ;</w:t>
      </w:r>
    </w:p>
    <w:p w14:paraId="2BA54A78" w14:textId="740C5AFA" w:rsidR="00AA5DCF" w:rsidRPr="00AA5DCF" w:rsidRDefault="00AA5DCF">
      <w:pPr>
        <w:numPr>
          <w:ilvl w:val="0"/>
          <w:numId w:val="15"/>
        </w:numPr>
        <w:spacing w:after="0" w:line="240" w:lineRule="auto"/>
      </w:pPr>
      <w:r w:rsidRPr="00AA5DCF">
        <w:t>produire des informations financières</w:t>
      </w:r>
      <w:r>
        <w:t> ;</w:t>
      </w:r>
    </w:p>
    <w:p w14:paraId="7F26AB4A" w14:textId="77777777" w:rsidR="00AA5DCF" w:rsidRPr="00AA5DCF" w:rsidRDefault="00AA5DCF">
      <w:pPr>
        <w:numPr>
          <w:ilvl w:val="0"/>
          <w:numId w:val="15"/>
        </w:numPr>
        <w:spacing w:after="0" w:line="240" w:lineRule="auto"/>
      </w:pPr>
      <w:r w:rsidRPr="00AA5DCF">
        <w:t>participer au contrôle interne.</w:t>
      </w:r>
    </w:p>
    <w:p w14:paraId="098643F3" w14:textId="77777777" w:rsidR="00AA5DCF" w:rsidRPr="00AA5DCF" w:rsidRDefault="00AA5DCF" w:rsidP="00AA5DCF">
      <w:pPr>
        <w:spacing w:after="0" w:line="240" w:lineRule="auto"/>
        <w:rPr>
          <w:b/>
          <w:bCs/>
        </w:rPr>
      </w:pPr>
      <w:r w:rsidRPr="00AA5DCF">
        <w:rPr>
          <w:b/>
          <w:bCs/>
        </w:rPr>
        <w:t>16.2 Le contrôleur de gestion</w:t>
      </w:r>
    </w:p>
    <w:p w14:paraId="7EE983BC" w14:textId="3203305C" w:rsidR="00AA5DCF" w:rsidRPr="00AA5DCF" w:rsidRDefault="00AA5DCF" w:rsidP="00AA5DCF">
      <w:pPr>
        <w:spacing w:after="0" w:line="240" w:lineRule="auto"/>
      </w:pPr>
      <w:r w:rsidRPr="00AA5DCF">
        <w:t>Il intervient davantage dans</w:t>
      </w:r>
      <w:r>
        <w:t> :</w:t>
      </w:r>
    </w:p>
    <w:p w14:paraId="5F6FC7EB" w14:textId="5B208923" w:rsidR="00AA5DCF" w:rsidRPr="00AA5DCF" w:rsidRDefault="00AA5DCF">
      <w:pPr>
        <w:numPr>
          <w:ilvl w:val="0"/>
          <w:numId w:val="16"/>
        </w:numPr>
        <w:spacing w:after="0" w:line="240" w:lineRule="auto"/>
      </w:pPr>
      <w:r w:rsidRPr="00AA5DCF">
        <w:t>le calcul et l’analyse des coûts</w:t>
      </w:r>
      <w:r>
        <w:t> ;</w:t>
      </w:r>
    </w:p>
    <w:p w14:paraId="5E556FB1" w14:textId="6A11F574" w:rsidR="00AA5DCF" w:rsidRPr="00AA5DCF" w:rsidRDefault="00AA5DCF">
      <w:pPr>
        <w:numPr>
          <w:ilvl w:val="0"/>
          <w:numId w:val="16"/>
        </w:numPr>
        <w:spacing w:after="0" w:line="240" w:lineRule="auto"/>
      </w:pPr>
      <w:r w:rsidRPr="00AA5DCF">
        <w:t>les budgets</w:t>
      </w:r>
      <w:r>
        <w:t> ;</w:t>
      </w:r>
    </w:p>
    <w:p w14:paraId="0EAAB3AB" w14:textId="48F28372" w:rsidR="00AA5DCF" w:rsidRPr="00AA5DCF" w:rsidRDefault="00AA5DCF">
      <w:pPr>
        <w:numPr>
          <w:ilvl w:val="0"/>
          <w:numId w:val="16"/>
        </w:numPr>
        <w:spacing w:after="0" w:line="240" w:lineRule="auto"/>
      </w:pPr>
      <w:r w:rsidRPr="00AA5DCF">
        <w:t>les tableaux de bord</w:t>
      </w:r>
      <w:r>
        <w:t> ;</w:t>
      </w:r>
    </w:p>
    <w:p w14:paraId="45BB5CD8" w14:textId="77B23933" w:rsidR="00AA5DCF" w:rsidRPr="00AA5DCF" w:rsidRDefault="00AA5DCF">
      <w:pPr>
        <w:numPr>
          <w:ilvl w:val="0"/>
          <w:numId w:val="16"/>
        </w:numPr>
        <w:spacing w:after="0" w:line="240" w:lineRule="auto"/>
      </w:pPr>
      <w:r w:rsidRPr="00AA5DCF">
        <w:t>l’analyse des écarts</w:t>
      </w:r>
      <w:r>
        <w:t> ;</w:t>
      </w:r>
    </w:p>
    <w:p w14:paraId="3FE5AD60" w14:textId="181E0B72" w:rsidR="00AA5DCF" w:rsidRPr="00AA5DCF" w:rsidRDefault="00AA5DCF">
      <w:pPr>
        <w:numPr>
          <w:ilvl w:val="0"/>
          <w:numId w:val="16"/>
        </w:numPr>
        <w:spacing w:after="0" w:line="240" w:lineRule="auto"/>
      </w:pPr>
      <w:r w:rsidRPr="00AA5DCF">
        <w:t>le pilotage de la performance</w:t>
      </w:r>
      <w:r>
        <w:t> ;</w:t>
      </w:r>
    </w:p>
    <w:p w14:paraId="69390CB8" w14:textId="77777777" w:rsidR="00AA5DCF" w:rsidRPr="00AA5DCF" w:rsidRDefault="00AA5DCF">
      <w:pPr>
        <w:numPr>
          <w:ilvl w:val="0"/>
          <w:numId w:val="16"/>
        </w:numPr>
        <w:spacing w:after="0" w:line="240" w:lineRule="auto"/>
      </w:pPr>
      <w:r w:rsidRPr="00AA5DCF">
        <w:t>l’aide à la décision.</w:t>
      </w:r>
    </w:p>
    <w:p w14:paraId="4CA9EEAC" w14:textId="0FDE2BC7" w:rsidR="00AA5DCF" w:rsidRPr="00AA5DCF" w:rsidRDefault="00AA5DCF" w:rsidP="00AA5DCF">
      <w:pPr>
        <w:spacing w:after="0" w:line="240" w:lineRule="auto"/>
        <w:rPr>
          <w:b/>
          <w:bCs/>
        </w:rPr>
      </w:pPr>
      <w:r w:rsidRPr="00AA5DCF">
        <w:rPr>
          <w:b/>
          <w:bCs/>
        </w:rPr>
        <w:t xml:space="preserve">16.3 Le directeur administratif et financier </w:t>
      </w:r>
      <w:r>
        <w:rPr>
          <w:b/>
          <w:bCs/>
        </w:rPr>
        <w:t>-</w:t>
      </w:r>
      <w:r w:rsidRPr="00AA5DCF">
        <w:rPr>
          <w:b/>
          <w:bCs/>
        </w:rPr>
        <w:t xml:space="preserve"> DAF</w:t>
      </w:r>
    </w:p>
    <w:p w14:paraId="2E3611AE" w14:textId="561AAC31" w:rsidR="00AA5DCF" w:rsidRPr="00AA5DCF" w:rsidRDefault="00AA5DCF" w:rsidP="00AA5DCF">
      <w:pPr>
        <w:spacing w:after="0" w:line="240" w:lineRule="auto"/>
      </w:pPr>
      <w:r w:rsidRPr="00AA5DCF">
        <w:t xml:space="preserve">Le </w:t>
      </w:r>
      <w:r w:rsidRPr="00AA5DCF">
        <w:rPr>
          <w:b/>
          <w:bCs/>
        </w:rPr>
        <w:t>DAF (directeur administratif et financier)</w:t>
      </w:r>
      <w:r w:rsidRPr="00AA5DCF">
        <w:t xml:space="preserve"> exerce généralement des responsabilités plus larges concernant</w:t>
      </w:r>
      <w:r>
        <w:t> :</w:t>
      </w:r>
    </w:p>
    <w:p w14:paraId="6B5107D7" w14:textId="3385E614" w:rsidR="00AA5DCF" w:rsidRPr="00AA5DCF" w:rsidRDefault="00AA5DCF">
      <w:pPr>
        <w:numPr>
          <w:ilvl w:val="0"/>
          <w:numId w:val="17"/>
        </w:numPr>
        <w:spacing w:after="0" w:line="240" w:lineRule="auto"/>
      </w:pPr>
      <w:r w:rsidRPr="00AA5DCF">
        <w:t>la comptabilité</w:t>
      </w:r>
      <w:r>
        <w:t> ;</w:t>
      </w:r>
    </w:p>
    <w:p w14:paraId="1EA6B5D3" w14:textId="31DBB549" w:rsidR="00AA5DCF" w:rsidRPr="00AA5DCF" w:rsidRDefault="00AA5DCF">
      <w:pPr>
        <w:numPr>
          <w:ilvl w:val="0"/>
          <w:numId w:val="17"/>
        </w:numPr>
        <w:spacing w:after="0" w:line="240" w:lineRule="auto"/>
      </w:pPr>
      <w:r w:rsidRPr="00AA5DCF">
        <w:t>la finance</w:t>
      </w:r>
      <w:r>
        <w:t> ;</w:t>
      </w:r>
    </w:p>
    <w:p w14:paraId="7C9A16B9" w14:textId="5DB2530D" w:rsidR="00AA5DCF" w:rsidRPr="00AA5DCF" w:rsidRDefault="00AA5DCF">
      <w:pPr>
        <w:numPr>
          <w:ilvl w:val="0"/>
          <w:numId w:val="17"/>
        </w:numPr>
        <w:spacing w:after="0" w:line="240" w:lineRule="auto"/>
      </w:pPr>
      <w:r w:rsidRPr="00AA5DCF">
        <w:t>la trésorerie</w:t>
      </w:r>
      <w:r>
        <w:t> ;</w:t>
      </w:r>
    </w:p>
    <w:p w14:paraId="3E66A474" w14:textId="4B395D43" w:rsidR="00AA5DCF" w:rsidRPr="00AA5DCF" w:rsidRDefault="00AA5DCF">
      <w:pPr>
        <w:numPr>
          <w:ilvl w:val="0"/>
          <w:numId w:val="17"/>
        </w:numPr>
        <w:spacing w:after="0" w:line="240" w:lineRule="auto"/>
      </w:pPr>
      <w:r w:rsidRPr="00AA5DCF">
        <w:t>le contrôle de gestion</w:t>
      </w:r>
      <w:r>
        <w:t> ;</w:t>
      </w:r>
    </w:p>
    <w:p w14:paraId="02BFC9B1" w14:textId="26F2183C" w:rsidR="00AA5DCF" w:rsidRPr="00AA5DCF" w:rsidRDefault="00AA5DCF">
      <w:pPr>
        <w:numPr>
          <w:ilvl w:val="0"/>
          <w:numId w:val="17"/>
        </w:numPr>
        <w:spacing w:after="0" w:line="240" w:lineRule="auto"/>
      </w:pPr>
      <w:r w:rsidRPr="00AA5DCF">
        <w:t>le financement</w:t>
      </w:r>
      <w:r>
        <w:t> ;</w:t>
      </w:r>
    </w:p>
    <w:p w14:paraId="12A92CB9" w14:textId="666C81AA" w:rsidR="00AA5DCF" w:rsidRPr="00AA5DCF" w:rsidRDefault="00AA5DCF">
      <w:pPr>
        <w:numPr>
          <w:ilvl w:val="0"/>
          <w:numId w:val="17"/>
        </w:numPr>
        <w:spacing w:after="0" w:line="240" w:lineRule="auto"/>
      </w:pPr>
      <w:r w:rsidRPr="00AA5DCF">
        <w:t>le contrôle interne</w:t>
      </w:r>
      <w:r>
        <w:t> ;</w:t>
      </w:r>
    </w:p>
    <w:p w14:paraId="7F256922" w14:textId="6E5A290B" w:rsidR="00AA5DCF" w:rsidRPr="00AA5DCF" w:rsidRDefault="00AA5DCF">
      <w:pPr>
        <w:numPr>
          <w:ilvl w:val="0"/>
          <w:numId w:val="17"/>
        </w:numPr>
        <w:spacing w:after="0" w:line="240" w:lineRule="auto"/>
      </w:pPr>
      <w:r w:rsidRPr="00AA5DCF">
        <w:t>la gestion des risques</w:t>
      </w:r>
      <w:r>
        <w:t> ;</w:t>
      </w:r>
    </w:p>
    <w:p w14:paraId="593F2979" w14:textId="77777777" w:rsidR="00AA5DCF" w:rsidRPr="00AA5DCF" w:rsidRDefault="00AA5DCF">
      <w:pPr>
        <w:numPr>
          <w:ilvl w:val="0"/>
          <w:numId w:val="17"/>
        </w:numPr>
        <w:spacing w:after="0" w:line="240" w:lineRule="auto"/>
      </w:pPr>
      <w:r w:rsidRPr="00AA5DCF">
        <w:t>le pilotage de l’information financière.</w:t>
      </w:r>
    </w:p>
    <w:p w14:paraId="6726E4FD" w14:textId="77777777" w:rsidR="00AA5DCF" w:rsidRPr="00AA5DCF" w:rsidRDefault="00AA5DCF" w:rsidP="00AA5DCF">
      <w:pPr>
        <w:pStyle w:val="Titre1"/>
      </w:pPr>
      <w:r w:rsidRPr="00AA5DCF">
        <w:t>17. Les nouveaux métiers liés aux données et au numérique</w:t>
      </w:r>
    </w:p>
    <w:p w14:paraId="5A2BBC8A" w14:textId="1437B584" w:rsidR="00AA5DCF" w:rsidRPr="00AA5DCF" w:rsidRDefault="00AA5DCF" w:rsidP="00AA5DCF">
      <w:pPr>
        <w:spacing w:after="0" w:line="240" w:lineRule="auto"/>
      </w:pPr>
      <w:r w:rsidRPr="00AA5DCF">
        <w:t>Le fichier source identifiait déjà l’émergence de nouveaux profils</w:t>
      </w:r>
      <w:r>
        <w:t> :</w:t>
      </w:r>
    </w:p>
    <w:p w14:paraId="5AECD2EC" w14:textId="67288023" w:rsidR="00AA5DCF" w:rsidRPr="00AA5DCF" w:rsidRDefault="00AA5DCF">
      <w:pPr>
        <w:numPr>
          <w:ilvl w:val="0"/>
          <w:numId w:val="18"/>
        </w:numPr>
        <w:spacing w:after="0" w:line="240" w:lineRule="auto"/>
      </w:pPr>
      <w:r w:rsidRPr="00AA5DCF">
        <w:t xml:space="preserve">data </w:t>
      </w:r>
      <w:proofErr w:type="spellStart"/>
      <w:r w:rsidRPr="00AA5DCF">
        <w:t>analyst</w:t>
      </w:r>
      <w:proofErr w:type="spellEnd"/>
      <w:r w:rsidRPr="00AA5DCF">
        <w:t xml:space="preserve"> comptable ou financier</w:t>
      </w:r>
      <w:r>
        <w:t> ;</w:t>
      </w:r>
    </w:p>
    <w:p w14:paraId="4A648AF0" w14:textId="06ADE475" w:rsidR="00AA5DCF" w:rsidRPr="00AA5DCF" w:rsidRDefault="00AA5DCF">
      <w:pPr>
        <w:numPr>
          <w:ilvl w:val="0"/>
          <w:numId w:val="18"/>
        </w:numPr>
        <w:spacing w:after="0" w:line="240" w:lineRule="auto"/>
      </w:pPr>
      <w:r w:rsidRPr="00AA5DCF">
        <w:t>data scientist appliqué à la finance et à l’audit</w:t>
      </w:r>
      <w:r>
        <w:t> ;</w:t>
      </w:r>
    </w:p>
    <w:p w14:paraId="0E3305E9" w14:textId="77777777" w:rsidR="00AA5DCF" w:rsidRPr="00AA5DCF" w:rsidRDefault="00AA5DCF">
      <w:pPr>
        <w:numPr>
          <w:ilvl w:val="0"/>
          <w:numId w:val="18"/>
        </w:numPr>
        <w:spacing w:after="0" w:line="240" w:lineRule="auto"/>
      </w:pPr>
      <w:r w:rsidRPr="00AA5DCF">
        <w:t>auditeur utilisant l’analyse de données et l’intelligence artificielle.</w:t>
      </w:r>
    </w:p>
    <w:p w14:paraId="567684A0" w14:textId="77777777" w:rsidR="00AA5DCF" w:rsidRPr="00AA5DCF" w:rsidRDefault="00AA5DCF" w:rsidP="00AA5DCF">
      <w:pPr>
        <w:spacing w:after="0" w:line="240" w:lineRule="auto"/>
      </w:pPr>
      <w:r w:rsidRPr="00AA5DCF">
        <w:t>Cette évolution doit être conservée.</w:t>
      </w:r>
    </w:p>
    <w:p w14:paraId="1BCAC4D2" w14:textId="54676FAC" w:rsidR="00AA5DCF" w:rsidRPr="00AA5DCF" w:rsidRDefault="00AA5DCF" w:rsidP="00AA5DCF">
      <w:pPr>
        <w:spacing w:after="0" w:line="240" w:lineRule="auto"/>
      </w:pPr>
      <w:r w:rsidRPr="00AA5DCF">
        <w:t>La transformation numérique déplace progressivement une partie de la valeur professionnelle</w:t>
      </w:r>
      <w:r>
        <w:t> :</w:t>
      </w:r>
    </w:p>
    <w:p w14:paraId="4CED65D5" w14:textId="77777777" w:rsidR="00AA5DCF" w:rsidRPr="00AA5DCF" w:rsidRDefault="00AA5DCF" w:rsidP="00AA5DCF">
      <w:pPr>
        <w:spacing w:after="0" w:line="240" w:lineRule="auto"/>
      </w:pPr>
      <w:r w:rsidRPr="00AA5DCF">
        <w:rPr>
          <w:b/>
          <w:bCs/>
        </w:rPr>
        <w:t>de la saisie</w:t>
      </w:r>
    </w:p>
    <w:p w14:paraId="4A688966" w14:textId="77777777" w:rsidR="00AA5DCF" w:rsidRPr="00AA5DCF" w:rsidRDefault="00AA5DCF" w:rsidP="00AA5DCF">
      <w:pPr>
        <w:spacing w:after="0" w:line="240" w:lineRule="auto"/>
      </w:pPr>
      <w:r w:rsidRPr="00AA5DCF">
        <w:t>vers</w:t>
      </w:r>
    </w:p>
    <w:p w14:paraId="276BF2E9" w14:textId="77777777" w:rsidR="00AA5DCF" w:rsidRPr="00AA5DCF" w:rsidRDefault="00AA5DCF" w:rsidP="00AA5DCF">
      <w:pPr>
        <w:spacing w:after="0" w:line="240" w:lineRule="auto"/>
      </w:pPr>
      <w:r w:rsidRPr="00AA5DCF">
        <w:rPr>
          <w:b/>
          <w:bCs/>
        </w:rPr>
        <w:t>le contrôle, l’analyse, l’interprétation, la sécurisation et le conseil.</w:t>
      </w:r>
    </w:p>
    <w:p w14:paraId="73529AD9" w14:textId="77777777" w:rsidR="00AA5DCF" w:rsidRPr="00AA5DCF" w:rsidRDefault="00AA5DCF" w:rsidP="00AA5DCF">
      <w:pPr>
        <w:spacing w:after="0" w:line="240" w:lineRule="auto"/>
        <w:rPr>
          <w:b/>
          <w:bCs/>
        </w:rPr>
      </w:pPr>
      <w:r w:rsidRPr="00AA5DCF">
        <w:rPr>
          <w:b/>
          <w:bCs/>
        </w:rPr>
        <w:t>Exemples de nouvelles compétences</w:t>
      </w:r>
    </w:p>
    <w:p w14:paraId="430B7E9A" w14:textId="2FD42A73" w:rsidR="00AA5DCF" w:rsidRPr="00AA5DCF" w:rsidRDefault="00AA5DCF">
      <w:pPr>
        <w:numPr>
          <w:ilvl w:val="0"/>
          <w:numId w:val="19"/>
        </w:numPr>
        <w:spacing w:after="0" w:line="240" w:lineRule="auto"/>
      </w:pPr>
      <w:r w:rsidRPr="00AA5DCF">
        <w:t>analyse de données</w:t>
      </w:r>
      <w:r>
        <w:t> ;</w:t>
      </w:r>
    </w:p>
    <w:p w14:paraId="2B04B8E2" w14:textId="70295833" w:rsidR="00AA5DCF" w:rsidRPr="00AA5DCF" w:rsidRDefault="00AA5DCF">
      <w:pPr>
        <w:numPr>
          <w:ilvl w:val="0"/>
          <w:numId w:val="19"/>
        </w:numPr>
        <w:spacing w:after="0" w:line="240" w:lineRule="auto"/>
      </w:pPr>
      <w:r w:rsidRPr="00AA5DCF">
        <w:t>visualisation de données</w:t>
      </w:r>
      <w:r>
        <w:t> ;</w:t>
      </w:r>
    </w:p>
    <w:p w14:paraId="6F356EE5" w14:textId="408B4263" w:rsidR="00AA5DCF" w:rsidRPr="00AA5DCF" w:rsidRDefault="00AA5DCF">
      <w:pPr>
        <w:numPr>
          <w:ilvl w:val="0"/>
          <w:numId w:val="19"/>
        </w:numPr>
        <w:spacing w:after="0" w:line="240" w:lineRule="auto"/>
      </w:pPr>
      <w:r w:rsidRPr="00AA5DCF">
        <w:t>automatisation</w:t>
      </w:r>
      <w:r>
        <w:t> ;</w:t>
      </w:r>
    </w:p>
    <w:p w14:paraId="6FEC3B41" w14:textId="4BD4CF0B" w:rsidR="00AA5DCF" w:rsidRPr="00AA5DCF" w:rsidRDefault="00AA5DCF">
      <w:pPr>
        <w:numPr>
          <w:ilvl w:val="0"/>
          <w:numId w:val="19"/>
        </w:numPr>
        <w:spacing w:after="0" w:line="240" w:lineRule="auto"/>
      </w:pPr>
      <w:r w:rsidRPr="00AA5DCF">
        <w:t>paramétrage des contrôles</w:t>
      </w:r>
      <w:r>
        <w:t> ;</w:t>
      </w:r>
    </w:p>
    <w:p w14:paraId="54AA1463" w14:textId="2C0126C3" w:rsidR="00AA5DCF" w:rsidRPr="00AA5DCF" w:rsidRDefault="00AA5DCF">
      <w:pPr>
        <w:numPr>
          <w:ilvl w:val="0"/>
          <w:numId w:val="19"/>
        </w:numPr>
        <w:spacing w:after="0" w:line="240" w:lineRule="auto"/>
      </w:pPr>
      <w:r w:rsidRPr="00AA5DCF">
        <w:t>analyse d’anomalies</w:t>
      </w:r>
      <w:r>
        <w:t> ;</w:t>
      </w:r>
    </w:p>
    <w:p w14:paraId="1BDD09D6" w14:textId="784F8209" w:rsidR="00AA5DCF" w:rsidRPr="00AA5DCF" w:rsidRDefault="00AA5DCF">
      <w:pPr>
        <w:numPr>
          <w:ilvl w:val="0"/>
          <w:numId w:val="19"/>
        </w:numPr>
        <w:spacing w:after="0" w:line="240" w:lineRule="auto"/>
      </w:pPr>
      <w:r w:rsidRPr="00AA5DCF">
        <w:t>exploitation des données des ERP</w:t>
      </w:r>
      <w:r>
        <w:t> ;</w:t>
      </w:r>
    </w:p>
    <w:p w14:paraId="09CF117D" w14:textId="35CA7389" w:rsidR="00AA5DCF" w:rsidRPr="00AA5DCF" w:rsidRDefault="00AA5DCF">
      <w:pPr>
        <w:numPr>
          <w:ilvl w:val="0"/>
          <w:numId w:val="19"/>
        </w:numPr>
        <w:spacing w:after="0" w:line="240" w:lineRule="auto"/>
      </w:pPr>
      <w:r w:rsidRPr="00AA5DCF">
        <w:t>cybersécurité et contrôle interne</w:t>
      </w:r>
      <w:r>
        <w:t> ;</w:t>
      </w:r>
    </w:p>
    <w:p w14:paraId="67DEAB78" w14:textId="77777777" w:rsidR="00AA5DCF" w:rsidRPr="00AA5DCF" w:rsidRDefault="00AA5DCF">
      <w:pPr>
        <w:numPr>
          <w:ilvl w:val="0"/>
          <w:numId w:val="19"/>
        </w:numPr>
        <w:spacing w:after="0" w:line="240" w:lineRule="auto"/>
      </w:pPr>
      <w:r w:rsidRPr="00AA5DCF">
        <w:t>utilisation critique des outils d’intelligence artificielle.</w:t>
      </w:r>
    </w:p>
    <w:p w14:paraId="64650A3C" w14:textId="77777777" w:rsidR="00AA5DCF" w:rsidRPr="00AA5DCF" w:rsidRDefault="00AA5DCF" w:rsidP="00AA5DCF">
      <w:pPr>
        <w:pStyle w:val="Titre1"/>
      </w:pPr>
      <w:r w:rsidRPr="00AA5DCF">
        <w:t>18. Le comptable public</w:t>
      </w:r>
    </w:p>
    <w:p w14:paraId="1346925E" w14:textId="77777777" w:rsidR="00AA5DCF" w:rsidRPr="00AA5DCF" w:rsidRDefault="00AA5DCF" w:rsidP="00AA5DCF">
      <w:pPr>
        <w:spacing w:after="0" w:line="240" w:lineRule="auto"/>
      </w:pPr>
      <w:r w:rsidRPr="00AA5DCF">
        <w:t xml:space="preserve">Le </w:t>
      </w:r>
      <w:r w:rsidRPr="00AA5DCF">
        <w:rPr>
          <w:b/>
          <w:bCs/>
        </w:rPr>
        <w:t>comptable public</w:t>
      </w:r>
      <w:r w:rsidRPr="00AA5DCF">
        <w:t xml:space="preserve"> intervient dans la chaîne financière des organismes publics.</w:t>
      </w:r>
    </w:p>
    <w:p w14:paraId="1569C936" w14:textId="2B29795D" w:rsidR="00AA5DCF" w:rsidRPr="00AA5DCF" w:rsidRDefault="00AA5DCF" w:rsidP="00AA5DCF">
      <w:pPr>
        <w:spacing w:after="0" w:line="240" w:lineRule="auto"/>
      </w:pPr>
      <w:r w:rsidRPr="00AA5DCF">
        <w:t>Il participe notamment</w:t>
      </w:r>
      <w:r>
        <w:t> :</w:t>
      </w:r>
    </w:p>
    <w:p w14:paraId="1658E4C7" w14:textId="6957E7EC" w:rsidR="00AA5DCF" w:rsidRPr="00AA5DCF" w:rsidRDefault="00AA5DCF">
      <w:pPr>
        <w:numPr>
          <w:ilvl w:val="0"/>
          <w:numId w:val="20"/>
        </w:numPr>
        <w:spacing w:after="0" w:line="240" w:lineRule="auto"/>
      </w:pPr>
      <w:r w:rsidRPr="00AA5DCF">
        <w:t>à l’encaissement des recettes publiques</w:t>
      </w:r>
      <w:r>
        <w:t> ;</w:t>
      </w:r>
    </w:p>
    <w:p w14:paraId="6B4D56B2" w14:textId="19EA015C" w:rsidR="00AA5DCF" w:rsidRPr="00AA5DCF" w:rsidRDefault="00AA5DCF">
      <w:pPr>
        <w:numPr>
          <w:ilvl w:val="0"/>
          <w:numId w:val="20"/>
        </w:numPr>
        <w:spacing w:after="0" w:line="240" w:lineRule="auto"/>
      </w:pPr>
      <w:r w:rsidRPr="00AA5DCF">
        <w:t>au paiement des dépenses</w:t>
      </w:r>
      <w:r>
        <w:t> ;</w:t>
      </w:r>
    </w:p>
    <w:p w14:paraId="1103D18B" w14:textId="3E408C1F" w:rsidR="00AA5DCF" w:rsidRPr="00AA5DCF" w:rsidRDefault="00AA5DCF">
      <w:pPr>
        <w:numPr>
          <w:ilvl w:val="0"/>
          <w:numId w:val="20"/>
        </w:numPr>
        <w:spacing w:after="0" w:line="240" w:lineRule="auto"/>
      </w:pPr>
      <w:r w:rsidRPr="00AA5DCF">
        <w:lastRenderedPageBreak/>
        <w:t>à la tenue des comptes</w:t>
      </w:r>
      <w:r>
        <w:t> ;</w:t>
      </w:r>
    </w:p>
    <w:p w14:paraId="5A8A841B" w14:textId="0505097C" w:rsidR="00AA5DCF" w:rsidRPr="00AA5DCF" w:rsidRDefault="00AA5DCF">
      <w:pPr>
        <w:numPr>
          <w:ilvl w:val="0"/>
          <w:numId w:val="20"/>
        </w:numPr>
        <w:spacing w:after="0" w:line="240" w:lineRule="auto"/>
      </w:pPr>
      <w:r w:rsidRPr="00AA5DCF">
        <w:t>aux contrôles qui lui incombent</w:t>
      </w:r>
      <w:r>
        <w:t> ;</w:t>
      </w:r>
    </w:p>
    <w:p w14:paraId="0EFAEC02" w14:textId="77777777" w:rsidR="00AA5DCF" w:rsidRPr="00AA5DCF" w:rsidRDefault="00AA5DCF">
      <w:pPr>
        <w:numPr>
          <w:ilvl w:val="0"/>
          <w:numId w:val="20"/>
        </w:numPr>
        <w:spacing w:after="0" w:line="240" w:lineRule="auto"/>
      </w:pPr>
      <w:r w:rsidRPr="00AA5DCF">
        <w:t>à la sécurisation de l’utilisation des fonds publics.</w:t>
      </w:r>
    </w:p>
    <w:p w14:paraId="4B3CC74B" w14:textId="3419CEA3" w:rsidR="00AA5DCF" w:rsidRPr="00AA5DCF" w:rsidRDefault="00AA5DCF" w:rsidP="00AA5DCF">
      <w:pPr>
        <w:spacing w:after="0" w:line="240" w:lineRule="auto"/>
      </w:pPr>
      <w:r w:rsidRPr="00AA5DCF">
        <w:t>La gestion publique repose traditionnellement sur une distinction entre</w:t>
      </w:r>
      <w:r>
        <w:t> :</w:t>
      </w:r>
    </w:p>
    <w:p w14:paraId="75B6556B" w14:textId="78852DD5" w:rsidR="00AA5DCF" w:rsidRPr="00AA5DCF" w:rsidRDefault="00AA5DCF">
      <w:pPr>
        <w:numPr>
          <w:ilvl w:val="0"/>
          <w:numId w:val="21"/>
        </w:numPr>
        <w:spacing w:after="0" w:line="240" w:lineRule="auto"/>
      </w:pPr>
      <w:r w:rsidRPr="00AA5DCF">
        <w:t>l’</w:t>
      </w:r>
      <w:r w:rsidRPr="00AA5DCF">
        <w:rPr>
          <w:b/>
          <w:bCs/>
        </w:rPr>
        <w:t>ordonnateur</w:t>
      </w:r>
      <w:r w:rsidRPr="00AA5DCF">
        <w:t>, qui décide notamment de la recette ou de la dépense</w:t>
      </w:r>
      <w:r>
        <w:t> ;</w:t>
      </w:r>
    </w:p>
    <w:p w14:paraId="6EF7ED84" w14:textId="77777777" w:rsidR="00AA5DCF" w:rsidRPr="00AA5DCF" w:rsidRDefault="00AA5DCF">
      <w:pPr>
        <w:numPr>
          <w:ilvl w:val="0"/>
          <w:numId w:val="21"/>
        </w:numPr>
        <w:spacing w:after="0" w:line="240" w:lineRule="auto"/>
      </w:pPr>
      <w:r w:rsidRPr="00AA5DCF">
        <w:t xml:space="preserve">le </w:t>
      </w:r>
      <w:r w:rsidRPr="00AA5DCF">
        <w:rPr>
          <w:b/>
          <w:bCs/>
        </w:rPr>
        <w:t>comptable public</w:t>
      </w:r>
      <w:r w:rsidRPr="00AA5DCF">
        <w:t>, qui intervient dans son exécution financière et exerce les contrôles qui lui sont attribués.</w:t>
      </w:r>
    </w:p>
    <w:p w14:paraId="385FE6B3" w14:textId="272BF761" w:rsidR="00AA5DCF" w:rsidRPr="00AA5DCF" w:rsidRDefault="00AA5DCF" w:rsidP="00AA5DCF">
      <w:pPr>
        <w:pStyle w:val="Titre1"/>
      </w:pPr>
      <w:r w:rsidRPr="00AA5DCF">
        <w:t>19. Responsabilité du comptable public</w:t>
      </w:r>
      <w:r>
        <w:t> :</w:t>
      </w:r>
      <w:r w:rsidRPr="00AA5DCF">
        <w:t xml:space="preserve"> une correction indispensable</w:t>
      </w:r>
    </w:p>
    <w:p w14:paraId="2E417A47" w14:textId="77777777" w:rsidR="00AA5DCF" w:rsidRPr="00AA5DCF" w:rsidRDefault="00AA5DCF" w:rsidP="00AA5DCF">
      <w:pPr>
        <w:spacing w:after="0" w:line="240" w:lineRule="auto"/>
      </w:pPr>
      <w:r w:rsidRPr="00AA5DCF">
        <w:t xml:space="preserve">Depuis le </w:t>
      </w:r>
      <w:r w:rsidRPr="00AA5DCF">
        <w:rPr>
          <w:b/>
          <w:bCs/>
        </w:rPr>
        <w:t>1er janvier 2023</w:t>
      </w:r>
      <w:r w:rsidRPr="00AA5DCF">
        <w:t xml:space="preserve">, l’ancienne </w:t>
      </w:r>
      <w:r w:rsidRPr="00AA5DCF">
        <w:rPr>
          <w:b/>
          <w:bCs/>
        </w:rPr>
        <w:t>RPP (responsabilité personnelle et pécuniaire)</w:t>
      </w:r>
      <w:r w:rsidRPr="00AA5DCF">
        <w:t xml:space="preserve"> des comptables publics a été supprimée au profit d’un </w:t>
      </w:r>
      <w:r w:rsidRPr="00AA5DCF">
        <w:rPr>
          <w:b/>
          <w:bCs/>
        </w:rPr>
        <w:t>régime unifié de responsabilité financière des gestionnaires publics</w:t>
      </w:r>
      <w:r w:rsidRPr="00AA5DCF">
        <w:t>, applicable aussi bien aux fonctions d’ordonnateur qu’à celles de comptable.</w:t>
      </w:r>
    </w:p>
    <w:p w14:paraId="20FCC9DD" w14:textId="77777777" w:rsidR="00AA5DCF" w:rsidRPr="00AA5DCF" w:rsidRDefault="00AA5DCF" w:rsidP="00AA5DCF">
      <w:pPr>
        <w:spacing w:after="0" w:line="240" w:lineRule="auto"/>
      </w:pPr>
      <w:r w:rsidRPr="00AA5DCF">
        <w:t>La Cour des comptes précise que ce régime est désormais fondé sur une logique de sanction des manquements relevant de l’ordre public financier.</w:t>
      </w:r>
    </w:p>
    <w:p w14:paraId="3F23232C" w14:textId="77777777" w:rsidR="00AA5DCF" w:rsidRPr="00AA5DCF" w:rsidRDefault="00AA5DCF" w:rsidP="00AA5DCF">
      <w:pPr>
        <w:pStyle w:val="Titre1"/>
      </w:pPr>
      <w:r w:rsidRPr="00AA5DCF">
        <w:t>20. Les organisations professionnelles</w:t>
      </w:r>
    </w:p>
    <w:p w14:paraId="4209309E" w14:textId="4C45B773" w:rsidR="00AA5DCF" w:rsidRPr="00AA5DCF" w:rsidRDefault="00AA5DCF" w:rsidP="00AA5DCF">
      <w:pPr>
        <w:spacing w:after="0" w:line="240" w:lineRule="auto"/>
      </w:pPr>
      <w:r w:rsidRPr="00AA5DCF">
        <w:t>Le référentiel demande explicitement de connaître</w:t>
      </w:r>
      <w:r>
        <w:t> :</w:t>
      </w:r>
    </w:p>
    <w:p w14:paraId="759AEADF" w14:textId="2B3C9896" w:rsidR="00AA5DCF" w:rsidRPr="00AA5DCF" w:rsidRDefault="00AA5DCF">
      <w:pPr>
        <w:numPr>
          <w:ilvl w:val="0"/>
          <w:numId w:val="22"/>
        </w:numPr>
        <w:spacing w:after="0" w:line="240" w:lineRule="auto"/>
      </w:pPr>
      <w:r w:rsidRPr="00AA5DCF">
        <w:t>l’</w:t>
      </w:r>
      <w:r w:rsidRPr="00AA5DCF">
        <w:rPr>
          <w:b/>
          <w:bCs/>
        </w:rPr>
        <w:t>OEC (Ordre des experts-comptables)</w:t>
      </w:r>
      <w:r>
        <w:t> ;</w:t>
      </w:r>
    </w:p>
    <w:p w14:paraId="5331662C" w14:textId="46FF866E" w:rsidR="00AA5DCF" w:rsidRPr="00AA5DCF" w:rsidRDefault="00AA5DCF">
      <w:pPr>
        <w:numPr>
          <w:ilvl w:val="0"/>
          <w:numId w:val="22"/>
        </w:numPr>
        <w:spacing w:after="0" w:line="240" w:lineRule="auto"/>
      </w:pPr>
      <w:r w:rsidRPr="00AA5DCF">
        <w:t xml:space="preserve">la </w:t>
      </w:r>
      <w:r w:rsidRPr="00AA5DCF">
        <w:rPr>
          <w:b/>
          <w:bCs/>
        </w:rPr>
        <w:t>CNCC (Compagnie nationale des commissaires aux comptes)</w:t>
      </w:r>
      <w:r>
        <w:t> ;</w:t>
      </w:r>
    </w:p>
    <w:p w14:paraId="292974E3" w14:textId="2C6A5362" w:rsidR="00AA5DCF" w:rsidRPr="00AA5DCF" w:rsidRDefault="00AA5DCF">
      <w:pPr>
        <w:numPr>
          <w:ilvl w:val="0"/>
          <w:numId w:val="22"/>
        </w:numPr>
        <w:spacing w:after="0" w:line="240" w:lineRule="auto"/>
      </w:pPr>
      <w:r w:rsidRPr="00AA5DCF">
        <w:t xml:space="preserve">la </w:t>
      </w:r>
      <w:r w:rsidRPr="00AA5DCF">
        <w:rPr>
          <w:b/>
          <w:bCs/>
        </w:rPr>
        <w:t>H2A (Haute Autorité de l’audit)</w:t>
      </w:r>
      <w:r>
        <w:t> ;</w:t>
      </w:r>
    </w:p>
    <w:p w14:paraId="3675E635" w14:textId="77777777" w:rsidR="00AA5DCF" w:rsidRPr="00AA5DCF" w:rsidRDefault="00AA5DCF" w:rsidP="00AA5DCF">
      <w:pPr>
        <w:spacing w:after="0" w:line="240" w:lineRule="auto"/>
      </w:pPr>
      <w:r w:rsidRPr="00AA5DCF">
        <w:t>et de comprendre leurs liens avec les régulateurs publics.</w:t>
      </w:r>
    </w:p>
    <w:p w14:paraId="640D4C81" w14:textId="5ABFDD45" w:rsidR="00AA5DCF" w:rsidRPr="00AA5DCF" w:rsidRDefault="00AA5DCF" w:rsidP="00AA5DCF">
      <w:pPr>
        <w:pStyle w:val="Titre1"/>
      </w:pPr>
      <w:r w:rsidRPr="00AA5DCF">
        <w:t xml:space="preserve">21. L’Ordre des experts-comptables </w:t>
      </w:r>
      <w:r>
        <w:t>-</w:t>
      </w:r>
      <w:r w:rsidRPr="00AA5DCF">
        <w:t xml:space="preserve"> OEC</w:t>
      </w:r>
    </w:p>
    <w:p w14:paraId="6D3CD51D" w14:textId="77777777" w:rsidR="00AA5DCF" w:rsidRPr="00AA5DCF" w:rsidRDefault="00AA5DCF" w:rsidP="00AA5DCF">
      <w:pPr>
        <w:spacing w:after="0" w:line="240" w:lineRule="auto"/>
      </w:pPr>
      <w:r w:rsidRPr="00AA5DCF">
        <w:t>L’</w:t>
      </w:r>
      <w:r w:rsidRPr="00AA5DCF">
        <w:rPr>
          <w:b/>
          <w:bCs/>
        </w:rPr>
        <w:t>OEC</w:t>
      </w:r>
      <w:r w:rsidRPr="00AA5DCF">
        <w:t xml:space="preserve"> organise et représente la profession d’expert-comptable.</w:t>
      </w:r>
    </w:p>
    <w:p w14:paraId="51C8BB16" w14:textId="4F4FD759" w:rsidR="00AA5DCF" w:rsidRPr="00AA5DCF" w:rsidRDefault="00AA5DCF" w:rsidP="00AA5DCF">
      <w:pPr>
        <w:spacing w:after="0" w:line="240" w:lineRule="auto"/>
      </w:pPr>
      <w:r w:rsidRPr="00AA5DCF">
        <w:t>Il assure notamment</w:t>
      </w:r>
      <w:r>
        <w:t> :</w:t>
      </w:r>
    </w:p>
    <w:p w14:paraId="1CBE1715" w14:textId="513D4A03" w:rsidR="00AA5DCF" w:rsidRPr="00AA5DCF" w:rsidRDefault="00AA5DCF">
      <w:pPr>
        <w:numPr>
          <w:ilvl w:val="0"/>
          <w:numId w:val="23"/>
        </w:numPr>
        <w:spacing w:after="0" w:line="240" w:lineRule="auto"/>
      </w:pPr>
      <w:r w:rsidRPr="00AA5DCF">
        <w:t>la représentation de la profession</w:t>
      </w:r>
      <w:r>
        <w:t> ;</w:t>
      </w:r>
    </w:p>
    <w:p w14:paraId="43883D2C" w14:textId="2A5E2BFC" w:rsidR="00AA5DCF" w:rsidRPr="00AA5DCF" w:rsidRDefault="00AA5DCF">
      <w:pPr>
        <w:numPr>
          <w:ilvl w:val="0"/>
          <w:numId w:val="23"/>
        </w:numPr>
        <w:spacing w:after="0" w:line="240" w:lineRule="auto"/>
      </w:pPr>
      <w:r w:rsidRPr="00AA5DCF">
        <w:t>sa promotion et son développement</w:t>
      </w:r>
      <w:r>
        <w:t> ;</w:t>
      </w:r>
    </w:p>
    <w:p w14:paraId="5C9F91D5" w14:textId="5A738210" w:rsidR="00AA5DCF" w:rsidRPr="00AA5DCF" w:rsidRDefault="00AA5DCF">
      <w:pPr>
        <w:numPr>
          <w:ilvl w:val="0"/>
          <w:numId w:val="23"/>
        </w:numPr>
        <w:spacing w:after="0" w:line="240" w:lineRule="auto"/>
      </w:pPr>
      <w:r w:rsidRPr="00AA5DCF">
        <w:t>le respect des règles professionnelles</w:t>
      </w:r>
      <w:r>
        <w:t> ;</w:t>
      </w:r>
    </w:p>
    <w:p w14:paraId="70AA71D7" w14:textId="7FE5289C" w:rsidR="00AA5DCF" w:rsidRPr="00AA5DCF" w:rsidRDefault="00AA5DCF">
      <w:pPr>
        <w:numPr>
          <w:ilvl w:val="0"/>
          <w:numId w:val="23"/>
        </w:numPr>
        <w:spacing w:after="0" w:line="240" w:lineRule="auto"/>
      </w:pPr>
      <w:r w:rsidRPr="00AA5DCF">
        <w:t>le suivi de la déontologie</w:t>
      </w:r>
      <w:r>
        <w:t> ;</w:t>
      </w:r>
    </w:p>
    <w:p w14:paraId="55DE40A9" w14:textId="4C1D0D86" w:rsidR="00AA5DCF" w:rsidRPr="00AA5DCF" w:rsidRDefault="00AA5DCF">
      <w:pPr>
        <w:numPr>
          <w:ilvl w:val="0"/>
          <w:numId w:val="23"/>
        </w:numPr>
        <w:spacing w:after="0" w:line="240" w:lineRule="auto"/>
      </w:pPr>
      <w:r w:rsidRPr="00AA5DCF">
        <w:t>l’élaboration de normes professionnelles dans le cadre prévu par les textes</w:t>
      </w:r>
      <w:r>
        <w:t> ;</w:t>
      </w:r>
    </w:p>
    <w:p w14:paraId="4A638177" w14:textId="77777777" w:rsidR="00AA5DCF" w:rsidRPr="00AA5DCF" w:rsidRDefault="00AA5DCF">
      <w:pPr>
        <w:numPr>
          <w:ilvl w:val="0"/>
          <w:numId w:val="23"/>
        </w:numPr>
        <w:spacing w:after="0" w:line="240" w:lineRule="auto"/>
      </w:pPr>
      <w:r w:rsidRPr="00AA5DCF">
        <w:t>la publication de recommandations et de ressources professionnelles.</w:t>
      </w:r>
    </w:p>
    <w:p w14:paraId="666A858C" w14:textId="765871B5" w:rsidR="00AA5DCF" w:rsidRPr="00AA5DCF" w:rsidRDefault="00AA5DCF" w:rsidP="00AA5DCF">
      <w:pPr>
        <w:spacing w:after="0" w:line="240" w:lineRule="auto"/>
      </w:pPr>
      <w:r w:rsidRPr="00AA5DCF">
        <w:t>L’organisation comprend</w:t>
      </w:r>
      <w:r>
        <w:t> :</w:t>
      </w:r>
    </w:p>
    <w:p w14:paraId="1F924B77" w14:textId="405ADBEE" w:rsidR="00AA5DCF" w:rsidRPr="00AA5DCF" w:rsidRDefault="00AA5DCF">
      <w:pPr>
        <w:numPr>
          <w:ilvl w:val="0"/>
          <w:numId w:val="24"/>
        </w:numPr>
        <w:spacing w:after="0" w:line="240" w:lineRule="auto"/>
      </w:pPr>
      <w:r w:rsidRPr="00AA5DCF">
        <w:t>un Conseil national</w:t>
      </w:r>
      <w:r>
        <w:t> ;</w:t>
      </w:r>
    </w:p>
    <w:p w14:paraId="4A65D485" w14:textId="77777777" w:rsidR="00AA5DCF" w:rsidRPr="00AA5DCF" w:rsidRDefault="00AA5DCF">
      <w:pPr>
        <w:numPr>
          <w:ilvl w:val="0"/>
          <w:numId w:val="24"/>
        </w:numPr>
        <w:spacing w:after="0" w:line="240" w:lineRule="auto"/>
      </w:pPr>
      <w:r w:rsidRPr="00AA5DCF">
        <w:t>des conseils régionaux.</w:t>
      </w:r>
    </w:p>
    <w:p w14:paraId="3F96C650" w14:textId="2FC2B159" w:rsidR="00AA5DCF" w:rsidRPr="00AA5DCF" w:rsidRDefault="00AA5DCF" w:rsidP="00AA5DCF">
      <w:pPr>
        <w:pStyle w:val="Titre1"/>
      </w:pPr>
      <w:r w:rsidRPr="00AA5DCF">
        <w:t xml:space="preserve">22. La Compagnie nationale des commissaires aux comptes </w:t>
      </w:r>
      <w:r>
        <w:t>-</w:t>
      </w:r>
      <w:r w:rsidRPr="00AA5DCF">
        <w:t xml:space="preserve"> CNCC</w:t>
      </w:r>
    </w:p>
    <w:p w14:paraId="1642B64B" w14:textId="77777777" w:rsidR="00AA5DCF" w:rsidRPr="00AA5DCF" w:rsidRDefault="00AA5DCF" w:rsidP="00AA5DCF">
      <w:pPr>
        <w:spacing w:after="0" w:line="240" w:lineRule="auto"/>
      </w:pPr>
      <w:r w:rsidRPr="00AA5DCF">
        <w:t xml:space="preserve">La </w:t>
      </w:r>
      <w:r w:rsidRPr="00AA5DCF">
        <w:rPr>
          <w:b/>
          <w:bCs/>
        </w:rPr>
        <w:t>CNCC</w:t>
      </w:r>
      <w:r w:rsidRPr="00AA5DCF">
        <w:t xml:space="preserve"> représente la profession de commissaire aux comptes auprès des pouvoirs publics.</w:t>
      </w:r>
    </w:p>
    <w:p w14:paraId="18581CD0" w14:textId="70682557" w:rsidR="00AA5DCF" w:rsidRPr="00AA5DCF" w:rsidRDefault="00AA5DCF" w:rsidP="00AA5DCF">
      <w:pPr>
        <w:spacing w:after="0" w:line="240" w:lineRule="auto"/>
      </w:pPr>
      <w:r w:rsidRPr="00AA5DCF">
        <w:t>Elle contribue</w:t>
      </w:r>
      <w:r>
        <w:t> :</w:t>
      </w:r>
    </w:p>
    <w:p w14:paraId="07560892" w14:textId="2FAE5EA3" w:rsidR="00AA5DCF" w:rsidRPr="00AA5DCF" w:rsidRDefault="00AA5DCF">
      <w:pPr>
        <w:numPr>
          <w:ilvl w:val="0"/>
          <w:numId w:val="25"/>
        </w:numPr>
        <w:spacing w:after="0" w:line="240" w:lineRule="auto"/>
      </w:pPr>
      <w:r w:rsidRPr="00AA5DCF">
        <w:t>au bon exercice de la profession</w:t>
      </w:r>
      <w:r>
        <w:t> ;</w:t>
      </w:r>
    </w:p>
    <w:p w14:paraId="0A937493" w14:textId="4B7D5A43" w:rsidR="00AA5DCF" w:rsidRPr="00AA5DCF" w:rsidRDefault="00AA5DCF">
      <w:pPr>
        <w:numPr>
          <w:ilvl w:val="0"/>
          <w:numId w:val="25"/>
        </w:numPr>
        <w:spacing w:after="0" w:line="240" w:lineRule="auto"/>
      </w:pPr>
      <w:r w:rsidRPr="00AA5DCF">
        <w:t>à sa représentation</w:t>
      </w:r>
      <w:r>
        <w:t> ;</w:t>
      </w:r>
    </w:p>
    <w:p w14:paraId="55EBF355" w14:textId="4D42C997" w:rsidR="00AA5DCF" w:rsidRPr="00AA5DCF" w:rsidRDefault="00AA5DCF">
      <w:pPr>
        <w:numPr>
          <w:ilvl w:val="0"/>
          <w:numId w:val="25"/>
        </w:numPr>
        <w:spacing w:after="0" w:line="240" w:lineRule="auto"/>
      </w:pPr>
      <w:r w:rsidRPr="00AA5DCF">
        <w:t>à l’accompagnement des professionnels</w:t>
      </w:r>
      <w:r>
        <w:t> ;</w:t>
      </w:r>
    </w:p>
    <w:p w14:paraId="57E2EC1A" w14:textId="2D76B93F" w:rsidR="00AA5DCF" w:rsidRPr="00AA5DCF" w:rsidRDefault="00AA5DCF">
      <w:pPr>
        <w:numPr>
          <w:ilvl w:val="0"/>
          <w:numId w:val="25"/>
        </w:numPr>
        <w:spacing w:after="0" w:line="240" w:lineRule="auto"/>
      </w:pPr>
      <w:r w:rsidRPr="00AA5DCF">
        <w:t>à la diffusion de la doctrine et des ressources professionnelles</w:t>
      </w:r>
      <w:r>
        <w:t> ;</w:t>
      </w:r>
    </w:p>
    <w:p w14:paraId="378894B0" w14:textId="77777777" w:rsidR="00AA5DCF" w:rsidRPr="00AA5DCF" w:rsidRDefault="00AA5DCF">
      <w:pPr>
        <w:numPr>
          <w:ilvl w:val="0"/>
          <w:numId w:val="25"/>
        </w:numPr>
        <w:spacing w:after="0" w:line="240" w:lineRule="auto"/>
      </w:pPr>
      <w:r w:rsidRPr="00AA5DCF">
        <w:t>à la défense de l’honneur et de l’indépendance de la profession.</w:t>
      </w:r>
    </w:p>
    <w:p w14:paraId="0DBCE55A" w14:textId="77777777" w:rsidR="00AA5DCF" w:rsidRPr="00AA5DCF" w:rsidRDefault="00AA5DCF" w:rsidP="00AA5DCF">
      <w:pPr>
        <w:spacing w:after="0" w:line="240" w:lineRule="auto"/>
      </w:pPr>
      <w:r w:rsidRPr="00AA5DCF">
        <w:t xml:space="preserve">Des </w:t>
      </w:r>
      <w:r w:rsidRPr="00AA5DCF">
        <w:rPr>
          <w:b/>
          <w:bCs/>
        </w:rPr>
        <w:t>CRCC (compagnies régionales des commissaires aux comptes)</w:t>
      </w:r>
      <w:r w:rsidRPr="00AA5DCF">
        <w:t xml:space="preserve"> existent également au niveau territorial.</w:t>
      </w:r>
    </w:p>
    <w:p w14:paraId="22B77721" w14:textId="20A2E548" w:rsidR="00AA5DCF" w:rsidRPr="00AA5DCF" w:rsidRDefault="00AA5DCF" w:rsidP="00AA5DCF">
      <w:pPr>
        <w:pStyle w:val="Titre1"/>
      </w:pPr>
      <w:r w:rsidRPr="00AA5DCF">
        <w:lastRenderedPageBreak/>
        <w:t xml:space="preserve">23. La Haute Autorité de l’audit </w:t>
      </w:r>
      <w:r>
        <w:t>-</w:t>
      </w:r>
      <w:r w:rsidRPr="00AA5DCF">
        <w:t xml:space="preserve"> H2A</w:t>
      </w:r>
    </w:p>
    <w:p w14:paraId="7361E0C3" w14:textId="77777777" w:rsidR="00AA5DCF" w:rsidRPr="00AA5DCF" w:rsidRDefault="00AA5DCF" w:rsidP="00AA5DCF">
      <w:pPr>
        <w:spacing w:after="0" w:line="240" w:lineRule="auto"/>
      </w:pPr>
      <w:r w:rsidRPr="00AA5DCF">
        <w:t xml:space="preserve">La </w:t>
      </w:r>
      <w:r w:rsidRPr="00AA5DCF">
        <w:rPr>
          <w:b/>
          <w:bCs/>
        </w:rPr>
        <w:t>H2A</w:t>
      </w:r>
      <w:r w:rsidRPr="00AA5DCF">
        <w:t xml:space="preserve"> a remplacé le </w:t>
      </w:r>
      <w:r w:rsidRPr="00AA5DCF">
        <w:rPr>
          <w:b/>
          <w:bCs/>
        </w:rPr>
        <w:t>H3C (Haut Conseil du commissariat aux comptes)</w:t>
      </w:r>
      <w:r w:rsidRPr="00AA5DCF">
        <w:t xml:space="preserve"> au 1er janvier 2024. Le fichier source avait correctement identifié cette évolution.</w:t>
      </w:r>
    </w:p>
    <w:p w14:paraId="0CF88663" w14:textId="77777777" w:rsidR="00AA5DCF" w:rsidRPr="00AA5DCF" w:rsidRDefault="00AA5DCF" w:rsidP="00AA5DCF">
      <w:pPr>
        <w:spacing w:after="0" w:line="240" w:lineRule="auto"/>
      </w:pPr>
      <w:r w:rsidRPr="00AA5DCF">
        <w:t>Son champ est toutefois désormais plus large que le seul commissariat aux comptes.</w:t>
      </w:r>
    </w:p>
    <w:p w14:paraId="35484D05" w14:textId="0CAEFB55" w:rsidR="00AA5DCF" w:rsidRPr="00AA5DCF" w:rsidRDefault="00AA5DCF" w:rsidP="00AA5DCF">
      <w:pPr>
        <w:spacing w:after="0" w:line="240" w:lineRule="auto"/>
      </w:pPr>
      <w:r w:rsidRPr="00AA5DCF">
        <w:t>La H2A est l’autorité nationale de régulation</w:t>
      </w:r>
      <w:r>
        <w:t> :</w:t>
      </w:r>
    </w:p>
    <w:p w14:paraId="31BF967A" w14:textId="1F3DE8F0" w:rsidR="00AA5DCF" w:rsidRPr="00AA5DCF" w:rsidRDefault="00AA5DCF">
      <w:pPr>
        <w:numPr>
          <w:ilvl w:val="0"/>
          <w:numId w:val="26"/>
        </w:numPr>
        <w:spacing w:after="0" w:line="240" w:lineRule="auto"/>
      </w:pPr>
      <w:r w:rsidRPr="00AA5DCF">
        <w:t>des commissaires aux comptes</w:t>
      </w:r>
      <w:r>
        <w:t> ;</w:t>
      </w:r>
    </w:p>
    <w:p w14:paraId="1DFCA21C" w14:textId="77777777" w:rsidR="00AA5DCF" w:rsidRPr="00AA5DCF" w:rsidRDefault="00AA5DCF">
      <w:pPr>
        <w:numPr>
          <w:ilvl w:val="0"/>
          <w:numId w:val="26"/>
        </w:numPr>
        <w:spacing w:after="0" w:line="240" w:lineRule="auto"/>
      </w:pPr>
      <w:r w:rsidRPr="00AA5DCF">
        <w:t>des organismes et professionnels intervenant dans la certification des informations de durabilité.</w:t>
      </w:r>
    </w:p>
    <w:p w14:paraId="7FE3D333" w14:textId="24764E8D" w:rsidR="00AA5DCF" w:rsidRPr="00AA5DCF" w:rsidRDefault="00AA5DCF" w:rsidP="00AA5DCF">
      <w:pPr>
        <w:spacing w:after="0" w:line="240" w:lineRule="auto"/>
      </w:pPr>
      <w:r w:rsidRPr="00AA5DCF">
        <w:t>Elle intervient notamment dans</w:t>
      </w:r>
      <w:r>
        <w:t> :</w:t>
      </w:r>
    </w:p>
    <w:p w14:paraId="622A5339" w14:textId="09F5E9CB" w:rsidR="00AA5DCF" w:rsidRPr="00AA5DCF" w:rsidRDefault="00AA5DCF">
      <w:pPr>
        <w:numPr>
          <w:ilvl w:val="0"/>
          <w:numId w:val="27"/>
        </w:numPr>
        <w:spacing w:after="0" w:line="240" w:lineRule="auto"/>
      </w:pPr>
      <w:r w:rsidRPr="00AA5DCF">
        <w:t>l’inscription des professionnels</w:t>
      </w:r>
      <w:r>
        <w:t> ;</w:t>
      </w:r>
    </w:p>
    <w:p w14:paraId="0CC789C0" w14:textId="1849FB2C" w:rsidR="00AA5DCF" w:rsidRPr="00AA5DCF" w:rsidRDefault="00AA5DCF">
      <w:pPr>
        <w:numPr>
          <w:ilvl w:val="0"/>
          <w:numId w:val="27"/>
        </w:numPr>
        <w:spacing w:after="0" w:line="240" w:lineRule="auto"/>
      </w:pPr>
      <w:r w:rsidRPr="00AA5DCF">
        <w:t>la normalisation professionnelle</w:t>
      </w:r>
      <w:r>
        <w:t> ;</w:t>
      </w:r>
    </w:p>
    <w:p w14:paraId="5DFC4EA2" w14:textId="45C9F9F8" w:rsidR="00AA5DCF" w:rsidRPr="00AA5DCF" w:rsidRDefault="00AA5DCF">
      <w:pPr>
        <w:numPr>
          <w:ilvl w:val="0"/>
          <w:numId w:val="27"/>
        </w:numPr>
        <w:spacing w:after="0" w:line="240" w:lineRule="auto"/>
      </w:pPr>
      <w:r w:rsidRPr="00AA5DCF">
        <w:t>le contrôle de l’activité</w:t>
      </w:r>
      <w:r>
        <w:t> ;</w:t>
      </w:r>
    </w:p>
    <w:p w14:paraId="33618C6C" w14:textId="15CA566F" w:rsidR="00AA5DCF" w:rsidRPr="00AA5DCF" w:rsidRDefault="00AA5DCF">
      <w:pPr>
        <w:numPr>
          <w:ilvl w:val="0"/>
          <w:numId w:val="27"/>
        </w:numPr>
        <w:spacing w:after="0" w:line="240" w:lineRule="auto"/>
      </w:pPr>
      <w:r w:rsidRPr="00AA5DCF">
        <w:t>les procédures de sanction</w:t>
      </w:r>
      <w:r>
        <w:t> ;</w:t>
      </w:r>
    </w:p>
    <w:p w14:paraId="4054D078" w14:textId="77777777" w:rsidR="00AA5DCF" w:rsidRPr="00AA5DCF" w:rsidRDefault="00AA5DCF">
      <w:pPr>
        <w:numPr>
          <w:ilvl w:val="0"/>
          <w:numId w:val="27"/>
        </w:numPr>
        <w:spacing w:after="0" w:line="240" w:lineRule="auto"/>
      </w:pPr>
      <w:r w:rsidRPr="00AA5DCF">
        <w:t>le dispositif relatif à la certification de l’information de durabilité.</w:t>
      </w:r>
    </w:p>
    <w:p w14:paraId="10CE5F24" w14:textId="77777777" w:rsidR="00AA5DCF" w:rsidRPr="00AA5DCF" w:rsidRDefault="00AA5DCF" w:rsidP="00AA5DCF">
      <w:pPr>
        <w:spacing w:after="0" w:line="240" w:lineRule="auto"/>
        <w:rPr>
          <w:b/>
          <w:bCs/>
        </w:rPr>
      </w:pPr>
      <w:r w:rsidRPr="00AA5DCF">
        <w:rPr>
          <w:b/>
          <w:bCs/>
        </w:rPr>
        <w:t>Schéma</w:t>
      </w:r>
    </w:p>
    <w:p w14:paraId="5824AFDC" w14:textId="77777777" w:rsidR="00AA5DCF" w:rsidRPr="00AA5DCF" w:rsidRDefault="00AA5DCF" w:rsidP="00AA5DCF">
      <w:pPr>
        <w:spacing w:after="0" w:line="240" w:lineRule="auto"/>
      </w:pPr>
      <w:r w:rsidRPr="00AA5DCF">
        <w:rPr>
          <w:b/>
          <w:bCs/>
        </w:rPr>
        <w:t>Expertise comptable</w:t>
      </w:r>
    </w:p>
    <w:p w14:paraId="759AE3AF" w14:textId="77777777" w:rsidR="00AA5DCF" w:rsidRDefault="00AA5DCF" w:rsidP="00AA5DCF">
      <w:pPr>
        <w:spacing w:after="0" w:line="240" w:lineRule="auto"/>
      </w:pPr>
      <w:r w:rsidRPr="00AA5DCF">
        <w:t>→ Ordre des experts-comptables</w:t>
      </w:r>
    </w:p>
    <w:p w14:paraId="127B6537" w14:textId="4F972CB4" w:rsidR="00AA5DCF" w:rsidRPr="00AA5DCF" w:rsidRDefault="00AA5DCF" w:rsidP="00AA5DCF">
      <w:pPr>
        <w:spacing w:after="0" w:line="240" w:lineRule="auto"/>
      </w:pPr>
      <w:r w:rsidRPr="00AA5DCF">
        <w:t>→ tutelle du ministère chargé de l’Économie et des Finances</w:t>
      </w:r>
    </w:p>
    <w:p w14:paraId="22E69DBD" w14:textId="77777777" w:rsidR="00AA5DCF" w:rsidRPr="00AA5DCF" w:rsidRDefault="00AA5DCF" w:rsidP="00AA5DCF">
      <w:pPr>
        <w:spacing w:after="0" w:line="240" w:lineRule="auto"/>
      </w:pPr>
      <w:r w:rsidRPr="00AA5DCF">
        <w:rPr>
          <w:b/>
          <w:bCs/>
        </w:rPr>
        <w:t>Commissariat aux comptes</w:t>
      </w:r>
    </w:p>
    <w:p w14:paraId="547BBD6C" w14:textId="77777777" w:rsidR="00AA5DCF" w:rsidRDefault="00AA5DCF" w:rsidP="00AA5DCF">
      <w:pPr>
        <w:spacing w:after="0" w:line="240" w:lineRule="auto"/>
      </w:pPr>
      <w:r w:rsidRPr="00AA5DCF">
        <w:t>→ CNCC / CRCC</w:t>
      </w:r>
    </w:p>
    <w:p w14:paraId="043E1C54" w14:textId="521D98CC" w:rsidR="00AA5DCF" w:rsidRPr="00AA5DCF" w:rsidRDefault="00AA5DCF" w:rsidP="00AA5DCF">
      <w:pPr>
        <w:spacing w:after="0" w:line="240" w:lineRule="auto"/>
      </w:pPr>
      <w:r w:rsidRPr="00AA5DCF">
        <w:t>→ ministère de la Justice</w:t>
      </w:r>
    </w:p>
    <w:p w14:paraId="5DD16CA0" w14:textId="77777777" w:rsidR="00AA5DCF" w:rsidRPr="00AA5DCF" w:rsidRDefault="00AA5DCF" w:rsidP="00AA5DCF">
      <w:pPr>
        <w:spacing w:after="0" w:line="240" w:lineRule="auto"/>
      </w:pPr>
      <w:r w:rsidRPr="00AA5DCF">
        <w:rPr>
          <w:b/>
          <w:bCs/>
        </w:rPr>
        <w:t>Régulation de l’audit et de la certification de durabilité</w:t>
      </w:r>
    </w:p>
    <w:p w14:paraId="4641131C" w14:textId="77777777" w:rsidR="00AA5DCF" w:rsidRPr="00AA5DCF" w:rsidRDefault="00AA5DCF" w:rsidP="00AA5DCF">
      <w:pPr>
        <w:spacing w:after="0" w:line="240" w:lineRule="auto"/>
      </w:pPr>
      <w:r w:rsidRPr="00AA5DCF">
        <w:t xml:space="preserve">→ </w:t>
      </w:r>
      <w:r w:rsidRPr="00AA5DCF">
        <w:rPr>
          <w:b/>
          <w:bCs/>
        </w:rPr>
        <w:t>H2A</w:t>
      </w:r>
    </w:p>
    <w:p w14:paraId="498702F8" w14:textId="77777777" w:rsidR="00AA5DCF" w:rsidRPr="00AA5DCF" w:rsidRDefault="00AA5DCF" w:rsidP="00AA5DCF">
      <w:pPr>
        <w:pStyle w:val="Titre1"/>
      </w:pPr>
      <w:r w:rsidRPr="00AA5DCF">
        <w:t>24. Éthique et déontologie</w:t>
      </w:r>
    </w:p>
    <w:p w14:paraId="5B89D037" w14:textId="77777777" w:rsidR="00AA5DCF" w:rsidRPr="00AA5DCF" w:rsidRDefault="00AA5DCF" w:rsidP="00AA5DCF">
      <w:pPr>
        <w:spacing w:after="0" w:line="240" w:lineRule="auto"/>
      </w:pPr>
      <w:r w:rsidRPr="00AA5DCF">
        <w:t xml:space="preserve">Le référentiel demande de connaître la </w:t>
      </w:r>
      <w:r w:rsidRPr="00AA5DCF">
        <w:rPr>
          <w:b/>
          <w:bCs/>
        </w:rPr>
        <w:t>notion d’éthique et de déontologie</w:t>
      </w:r>
      <w:r w:rsidRPr="00AA5DCF">
        <w:t xml:space="preserve"> et les principaux comportements attendus des professionnels.</w:t>
      </w:r>
    </w:p>
    <w:p w14:paraId="5105ABF1" w14:textId="77777777" w:rsidR="00AA5DCF" w:rsidRPr="00AA5DCF" w:rsidRDefault="00AA5DCF" w:rsidP="00AA5DCF">
      <w:pPr>
        <w:spacing w:after="0" w:line="240" w:lineRule="auto"/>
        <w:rPr>
          <w:b/>
          <w:bCs/>
        </w:rPr>
      </w:pPr>
      <w:r w:rsidRPr="00AA5DCF">
        <w:rPr>
          <w:b/>
          <w:bCs/>
        </w:rPr>
        <w:t>24.1 L’éthique</w:t>
      </w:r>
    </w:p>
    <w:p w14:paraId="61A20DD9" w14:textId="77777777" w:rsidR="00AA5DCF" w:rsidRPr="00AA5DCF" w:rsidRDefault="00AA5DCF" w:rsidP="00AA5DCF">
      <w:pPr>
        <w:spacing w:after="0" w:line="240" w:lineRule="auto"/>
      </w:pPr>
      <w:r w:rsidRPr="00AA5DCF">
        <w:t>L’</w:t>
      </w:r>
      <w:r w:rsidRPr="00AA5DCF">
        <w:rPr>
          <w:b/>
          <w:bCs/>
        </w:rPr>
        <w:t>éthique professionnelle</w:t>
      </w:r>
      <w:r w:rsidRPr="00AA5DCF">
        <w:t xml:space="preserve"> correspond à une réflexion sur les comportements appropriés dans l’exercice d’une profession.</w:t>
      </w:r>
    </w:p>
    <w:p w14:paraId="20FA1ABF" w14:textId="2876AEC7" w:rsidR="00AA5DCF" w:rsidRPr="00AA5DCF" w:rsidRDefault="00AA5DCF" w:rsidP="00AA5DCF">
      <w:pPr>
        <w:spacing w:after="0" w:line="240" w:lineRule="auto"/>
      </w:pPr>
      <w:r w:rsidRPr="00AA5DCF">
        <w:t>Elle conduit notamment à s’interroger</w:t>
      </w:r>
      <w:r>
        <w:t> :</w:t>
      </w:r>
    </w:p>
    <w:p w14:paraId="35E0CDDB" w14:textId="020D459C" w:rsidR="00AA5DCF" w:rsidRPr="00AA5DCF" w:rsidRDefault="00AA5DCF" w:rsidP="00AA5DCF">
      <w:pPr>
        <w:spacing w:after="0" w:line="240" w:lineRule="auto"/>
      </w:pPr>
      <w:r w:rsidRPr="00AA5DCF">
        <w:t>Ce comportement est-il compatible avec les responsabilités du professionnel et avec la confiance que les tiers lui accordent</w:t>
      </w:r>
      <w:r>
        <w:t> ?</w:t>
      </w:r>
    </w:p>
    <w:p w14:paraId="0C461471" w14:textId="77777777" w:rsidR="00AA5DCF" w:rsidRPr="00AA5DCF" w:rsidRDefault="00AA5DCF" w:rsidP="00AA5DCF">
      <w:pPr>
        <w:spacing w:after="0" w:line="240" w:lineRule="auto"/>
        <w:rPr>
          <w:b/>
          <w:bCs/>
        </w:rPr>
      </w:pPr>
      <w:r w:rsidRPr="00AA5DCF">
        <w:rPr>
          <w:b/>
          <w:bCs/>
        </w:rPr>
        <w:t>24.2 La déontologie</w:t>
      </w:r>
    </w:p>
    <w:p w14:paraId="778AEA45" w14:textId="77777777" w:rsidR="00AA5DCF" w:rsidRPr="00AA5DCF" w:rsidRDefault="00AA5DCF" w:rsidP="00AA5DCF">
      <w:pPr>
        <w:spacing w:after="0" w:line="240" w:lineRule="auto"/>
      </w:pPr>
      <w:r w:rsidRPr="00AA5DCF">
        <w:t xml:space="preserve">La </w:t>
      </w:r>
      <w:r w:rsidRPr="00AA5DCF">
        <w:rPr>
          <w:b/>
          <w:bCs/>
        </w:rPr>
        <w:t>déontologie</w:t>
      </w:r>
      <w:r w:rsidRPr="00AA5DCF">
        <w:t xml:space="preserve"> correspond à l’ensemble des règles professionnelles de comportement imposées aux membres d’une profession.</w:t>
      </w:r>
    </w:p>
    <w:p w14:paraId="274A5440" w14:textId="77777777" w:rsidR="00AA5DCF" w:rsidRPr="00AA5DCF" w:rsidRDefault="00AA5DCF" w:rsidP="00AA5DCF">
      <w:pPr>
        <w:spacing w:after="0" w:line="240" w:lineRule="auto"/>
      </w:pPr>
      <w:r w:rsidRPr="00AA5DCF">
        <w:t xml:space="preserve">Elle possède donc une dimension plus directement </w:t>
      </w:r>
      <w:r w:rsidRPr="00AA5DCF">
        <w:rPr>
          <w:b/>
          <w:bCs/>
        </w:rPr>
        <w:t>normative et obligatoire</w:t>
      </w:r>
      <w:r w:rsidRPr="00AA5DCF">
        <w:t>.</w:t>
      </w:r>
    </w:p>
    <w:p w14:paraId="698EE667" w14:textId="77777777" w:rsidR="00AA5DCF" w:rsidRPr="00AA5DCF" w:rsidRDefault="00AA5DCF" w:rsidP="00AA5DCF">
      <w:pPr>
        <w:spacing w:after="0" w:line="240" w:lineRule="auto"/>
        <w:rPr>
          <w:b/>
          <w:bCs/>
        </w:rPr>
      </w:pPr>
      <w:r w:rsidRPr="00AA5DCF">
        <w:rPr>
          <w:b/>
          <w:bCs/>
        </w:rPr>
        <w:t>Différence</w:t>
      </w:r>
    </w:p>
    <w:p w14:paraId="2A29DE60" w14:textId="77777777" w:rsidR="00AA5DCF" w:rsidRPr="00AA5DCF" w:rsidRDefault="00AA5DCF" w:rsidP="00AA5DCF">
      <w:pPr>
        <w:spacing w:after="0" w:line="240" w:lineRule="auto"/>
      </w:pPr>
      <w:r w:rsidRPr="00AA5DCF">
        <w:rPr>
          <w:b/>
          <w:bCs/>
        </w:rPr>
        <w:t>Éthique → réflexion sur le comportement professionnel.</w:t>
      </w:r>
    </w:p>
    <w:p w14:paraId="2344E45D" w14:textId="77777777" w:rsidR="00AA5DCF" w:rsidRPr="00AA5DCF" w:rsidRDefault="00AA5DCF" w:rsidP="00AA5DCF">
      <w:pPr>
        <w:spacing w:after="0" w:line="240" w:lineRule="auto"/>
      </w:pPr>
      <w:r w:rsidRPr="00AA5DCF">
        <w:rPr>
          <w:b/>
          <w:bCs/>
        </w:rPr>
        <w:t>Déontologie → règles professionnelles à respecter.</w:t>
      </w:r>
    </w:p>
    <w:p w14:paraId="24F9954F" w14:textId="77777777" w:rsidR="00AA5DCF" w:rsidRPr="00AA5DCF" w:rsidRDefault="00AA5DCF" w:rsidP="00AA5DCF">
      <w:pPr>
        <w:pStyle w:val="Titre1"/>
      </w:pPr>
      <w:r w:rsidRPr="00AA5DCF">
        <w:t>25. Les principes de comportement de l’expert-comptable</w:t>
      </w:r>
    </w:p>
    <w:p w14:paraId="15E1C328" w14:textId="7FA8DE9B" w:rsidR="00AA5DCF" w:rsidRPr="00AA5DCF" w:rsidRDefault="00AA5DCF" w:rsidP="00AA5DCF">
      <w:pPr>
        <w:spacing w:after="0" w:line="240" w:lineRule="auto"/>
      </w:pPr>
      <w:r w:rsidRPr="00AA5DCF">
        <w:t>Le code de déontologie de l’expertise comptable impose notamment au professionnel d’exercer son activité avec</w:t>
      </w:r>
      <w:r>
        <w:t> :</w:t>
      </w:r>
    </w:p>
    <w:p w14:paraId="110885A3" w14:textId="77EC6435" w:rsidR="00AA5DCF" w:rsidRPr="00AA5DCF" w:rsidRDefault="00AA5DCF">
      <w:pPr>
        <w:numPr>
          <w:ilvl w:val="0"/>
          <w:numId w:val="28"/>
        </w:numPr>
        <w:spacing w:after="0" w:line="240" w:lineRule="auto"/>
      </w:pPr>
      <w:r w:rsidRPr="00AA5DCF">
        <w:rPr>
          <w:b/>
          <w:bCs/>
        </w:rPr>
        <w:t>compétence</w:t>
      </w:r>
      <w:r>
        <w:t> ;</w:t>
      </w:r>
    </w:p>
    <w:p w14:paraId="0EFB8939" w14:textId="59589AF4" w:rsidR="00AA5DCF" w:rsidRPr="00AA5DCF" w:rsidRDefault="00AA5DCF">
      <w:pPr>
        <w:numPr>
          <w:ilvl w:val="0"/>
          <w:numId w:val="28"/>
        </w:numPr>
        <w:spacing w:after="0" w:line="240" w:lineRule="auto"/>
      </w:pPr>
      <w:r w:rsidRPr="00AA5DCF">
        <w:rPr>
          <w:b/>
          <w:bCs/>
        </w:rPr>
        <w:t>conscience professionnelle</w:t>
      </w:r>
      <w:r>
        <w:t> ;</w:t>
      </w:r>
    </w:p>
    <w:p w14:paraId="62CBFC5D" w14:textId="77777777" w:rsidR="00AA5DCF" w:rsidRPr="00AA5DCF" w:rsidRDefault="00AA5DCF">
      <w:pPr>
        <w:numPr>
          <w:ilvl w:val="0"/>
          <w:numId w:val="28"/>
        </w:numPr>
        <w:spacing w:after="0" w:line="240" w:lineRule="auto"/>
      </w:pPr>
      <w:r w:rsidRPr="00AA5DCF">
        <w:rPr>
          <w:b/>
          <w:bCs/>
        </w:rPr>
        <w:t>indépendance d’esprit</w:t>
      </w:r>
      <w:r w:rsidRPr="00AA5DCF">
        <w:t>.</w:t>
      </w:r>
    </w:p>
    <w:p w14:paraId="469D5F84" w14:textId="5F622A5B" w:rsidR="00AA5DCF" w:rsidRPr="00AA5DCF" w:rsidRDefault="00AA5DCF" w:rsidP="00AA5DCF">
      <w:pPr>
        <w:spacing w:after="0" w:line="240" w:lineRule="auto"/>
      </w:pPr>
      <w:r w:rsidRPr="00AA5DCF">
        <w:t>Il doit également respecter</w:t>
      </w:r>
      <w:r>
        <w:t> :</w:t>
      </w:r>
    </w:p>
    <w:p w14:paraId="1E661BBA" w14:textId="4BB7E253" w:rsidR="00AA5DCF" w:rsidRPr="00AA5DCF" w:rsidRDefault="00AA5DCF">
      <w:pPr>
        <w:numPr>
          <w:ilvl w:val="0"/>
          <w:numId w:val="29"/>
        </w:numPr>
        <w:spacing w:after="0" w:line="240" w:lineRule="auto"/>
      </w:pPr>
      <w:r w:rsidRPr="00AA5DCF">
        <w:t>la probité</w:t>
      </w:r>
      <w:r>
        <w:t> ;</w:t>
      </w:r>
    </w:p>
    <w:p w14:paraId="4E428111" w14:textId="07E2F3E8" w:rsidR="00AA5DCF" w:rsidRPr="00AA5DCF" w:rsidRDefault="00AA5DCF">
      <w:pPr>
        <w:numPr>
          <w:ilvl w:val="0"/>
          <w:numId w:val="29"/>
        </w:numPr>
        <w:spacing w:after="0" w:line="240" w:lineRule="auto"/>
      </w:pPr>
      <w:r w:rsidRPr="00AA5DCF">
        <w:t>l’honneur</w:t>
      </w:r>
      <w:r>
        <w:t> ;</w:t>
      </w:r>
    </w:p>
    <w:p w14:paraId="685E427D" w14:textId="1181D779" w:rsidR="00AA5DCF" w:rsidRPr="00AA5DCF" w:rsidRDefault="00AA5DCF">
      <w:pPr>
        <w:numPr>
          <w:ilvl w:val="0"/>
          <w:numId w:val="29"/>
        </w:numPr>
        <w:spacing w:after="0" w:line="240" w:lineRule="auto"/>
      </w:pPr>
      <w:r w:rsidRPr="00AA5DCF">
        <w:t>la dignité</w:t>
      </w:r>
      <w:r>
        <w:t> ;</w:t>
      </w:r>
    </w:p>
    <w:p w14:paraId="0329A309" w14:textId="0CE94082" w:rsidR="00AA5DCF" w:rsidRPr="00AA5DCF" w:rsidRDefault="00AA5DCF">
      <w:pPr>
        <w:numPr>
          <w:ilvl w:val="0"/>
          <w:numId w:val="29"/>
        </w:numPr>
        <w:spacing w:after="0" w:line="240" w:lineRule="auto"/>
      </w:pPr>
      <w:r w:rsidRPr="00AA5DCF">
        <w:t>l’actualisation de ses connaissances</w:t>
      </w:r>
      <w:r>
        <w:t> ;</w:t>
      </w:r>
    </w:p>
    <w:p w14:paraId="6F6039C7" w14:textId="54911B3E" w:rsidR="00AA5DCF" w:rsidRPr="00AA5DCF" w:rsidRDefault="00AA5DCF">
      <w:pPr>
        <w:numPr>
          <w:ilvl w:val="0"/>
          <w:numId w:val="29"/>
        </w:numPr>
        <w:spacing w:after="0" w:line="240" w:lineRule="auto"/>
      </w:pPr>
      <w:r w:rsidRPr="00AA5DCF">
        <w:lastRenderedPageBreak/>
        <w:t>l’absence de conflit d’intérêts</w:t>
      </w:r>
      <w:r>
        <w:t> ;</w:t>
      </w:r>
    </w:p>
    <w:p w14:paraId="59957943" w14:textId="6840FE1C" w:rsidR="00AA5DCF" w:rsidRPr="00AA5DCF" w:rsidRDefault="00AA5DCF">
      <w:pPr>
        <w:numPr>
          <w:ilvl w:val="0"/>
          <w:numId w:val="29"/>
        </w:numPr>
        <w:spacing w:after="0" w:line="240" w:lineRule="auto"/>
      </w:pPr>
      <w:r w:rsidRPr="00AA5DCF">
        <w:t>le secret professionnel</w:t>
      </w:r>
      <w:r>
        <w:t> ;</w:t>
      </w:r>
    </w:p>
    <w:p w14:paraId="5659D462" w14:textId="77777777" w:rsidR="00AA5DCF" w:rsidRPr="00AA5DCF" w:rsidRDefault="00AA5DCF">
      <w:pPr>
        <w:numPr>
          <w:ilvl w:val="0"/>
          <w:numId w:val="29"/>
        </w:numPr>
        <w:spacing w:after="0" w:line="240" w:lineRule="auto"/>
      </w:pPr>
      <w:r w:rsidRPr="00AA5DCF">
        <w:t>le devoir de discrétion.</w:t>
      </w:r>
    </w:p>
    <w:p w14:paraId="4F3593A9" w14:textId="77777777" w:rsidR="00AA5DCF" w:rsidRPr="00AA5DCF" w:rsidRDefault="00AA5DCF" w:rsidP="00AA5DCF">
      <w:pPr>
        <w:pStyle w:val="Titre1"/>
      </w:pPr>
      <w:r w:rsidRPr="00AA5DCF">
        <w:t>26. L’indépendance</w:t>
      </w:r>
    </w:p>
    <w:p w14:paraId="556E8EFD" w14:textId="77777777" w:rsidR="00AA5DCF" w:rsidRPr="00AA5DCF" w:rsidRDefault="00AA5DCF" w:rsidP="00AA5DCF">
      <w:pPr>
        <w:spacing w:after="0" w:line="240" w:lineRule="auto"/>
      </w:pPr>
      <w:r w:rsidRPr="00AA5DCF">
        <w:t>L’indépendance permet au professionnel d’exercer son jugement sans être influencé par un intérêt personnel ou extérieur.</w:t>
      </w:r>
    </w:p>
    <w:p w14:paraId="0D705C86" w14:textId="77777777" w:rsidR="00AA5DCF" w:rsidRPr="00AA5DCF" w:rsidRDefault="00AA5DCF" w:rsidP="00AA5DCF">
      <w:pPr>
        <w:spacing w:after="0" w:line="240" w:lineRule="auto"/>
        <w:rPr>
          <w:b/>
          <w:bCs/>
        </w:rPr>
      </w:pPr>
      <w:r w:rsidRPr="00AA5DCF">
        <w:rPr>
          <w:b/>
          <w:bCs/>
        </w:rPr>
        <w:t>Exemple</w:t>
      </w:r>
    </w:p>
    <w:p w14:paraId="2A9A47A3" w14:textId="77777777" w:rsidR="00AA5DCF" w:rsidRPr="00AA5DCF" w:rsidRDefault="00AA5DCF" w:rsidP="00AA5DCF">
      <w:pPr>
        <w:spacing w:after="0" w:line="240" w:lineRule="auto"/>
      </w:pPr>
      <w:r w:rsidRPr="00AA5DCF">
        <w:t>Un professionnel est invité à modifier son appréciation afin de conserver un client important.</w:t>
      </w:r>
    </w:p>
    <w:p w14:paraId="7BBB1293" w14:textId="77777777" w:rsidR="00AA5DCF" w:rsidRPr="00AA5DCF" w:rsidRDefault="00AA5DCF" w:rsidP="00AA5DCF">
      <w:pPr>
        <w:spacing w:after="0" w:line="240" w:lineRule="auto"/>
      </w:pPr>
      <w:r w:rsidRPr="00AA5DCF">
        <w:t xml:space="preserve">Le risque porte sur son </w:t>
      </w:r>
      <w:r w:rsidRPr="00AA5DCF">
        <w:rPr>
          <w:b/>
          <w:bCs/>
        </w:rPr>
        <w:t>indépendance</w:t>
      </w:r>
      <w:r w:rsidRPr="00AA5DCF">
        <w:t>.</w:t>
      </w:r>
    </w:p>
    <w:p w14:paraId="52C493DA" w14:textId="77777777" w:rsidR="00AA5DCF" w:rsidRPr="00AA5DCF" w:rsidRDefault="00AA5DCF" w:rsidP="00AA5DCF">
      <w:pPr>
        <w:spacing w:after="0" w:line="240" w:lineRule="auto"/>
      </w:pPr>
      <w:r w:rsidRPr="00AA5DCF">
        <w:t>Il ne doit pas laisser l’importance économique du client altérer son jugement professionnel.</w:t>
      </w:r>
    </w:p>
    <w:p w14:paraId="5A68F52D" w14:textId="77777777" w:rsidR="00AA5DCF" w:rsidRPr="00AA5DCF" w:rsidRDefault="00AA5DCF" w:rsidP="00AA5DCF">
      <w:pPr>
        <w:spacing w:after="0" w:line="240" w:lineRule="auto"/>
      </w:pPr>
      <w:r w:rsidRPr="00AA5DCF">
        <w:t>L’ordonnance réglementant l’expertise comptable interdit d’ailleurs les activités ou situations portant atteinte à l’indépendance du professionnel.</w:t>
      </w:r>
    </w:p>
    <w:p w14:paraId="0792972B" w14:textId="77777777" w:rsidR="00AA5DCF" w:rsidRPr="00AA5DCF" w:rsidRDefault="00AA5DCF" w:rsidP="00AA5DCF">
      <w:pPr>
        <w:pStyle w:val="Titre1"/>
      </w:pPr>
      <w:r w:rsidRPr="00AA5DCF">
        <w:t>27. Le conflit d’intérêts</w:t>
      </w:r>
    </w:p>
    <w:p w14:paraId="1DBDFB9B" w14:textId="77777777" w:rsidR="00AA5DCF" w:rsidRPr="00AA5DCF" w:rsidRDefault="00AA5DCF" w:rsidP="00AA5DCF">
      <w:pPr>
        <w:spacing w:after="0" w:line="240" w:lineRule="auto"/>
      </w:pPr>
      <w:r w:rsidRPr="00AA5DCF">
        <w:t xml:space="preserve">Un </w:t>
      </w:r>
      <w:r w:rsidRPr="00AA5DCF">
        <w:rPr>
          <w:b/>
          <w:bCs/>
        </w:rPr>
        <w:t>conflit d’intérêts</w:t>
      </w:r>
      <w:r w:rsidRPr="00AA5DCF">
        <w:t xml:space="preserve"> apparaît lorsqu’un intérêt personnel, professionnel ou financier risque d’interférer avec l’exercice objectif de la mission.</w:t>
      </w:r>
    </w:p>
    <w:p w14:paraId="1C6A1884" w14:textId="77777777" w:rsidR="00AA5DCF" w:rsidRPr="00AA5DCF" w:rsidRDefault="00AA5DCF" w:rsidP="00AA5DCF">
      <w:pPr>
        <w:spacing w:after="0" w:line="240" w:lineRule="auto"/>
        <w:rPr>
          <w:b/>
          <w:bCs/>
        </w:rPr>
      </w:pPr>
      <w:r w:rsidRPr="00AA5DCF">
        <w:rPr>
          <w:b/>
          <w:bCs/>
        </w:rPr>
        <w:t>Exemple</w:t>
      </w:r>
    </w:p>
    <w:p w14:paraId="2D3B4410" w14:textId="77777777" w:rsidR="00AA5DCF" w:rsidRPr="00AA5DCF" w:rsidRDefault="00AA5DCF" w:rsidP="00AA5DCF">
      <w:pPr>
        <w:spacing w:after="0" w:line="240" w:lineRule="auto"/>
      </w:pPr>
      <w:r w:rsidRPr="00AA5DCF">
        <w:t>Un expert-comptable doit intervenir dans une opération concernant une entreprise détenue par un membre très proche de sa famille.</w:t>
      </w:r>
    </w:p>
    <w:p w14:paraId="55AEF7EC" w14:textId="77777777" w:rsidR="00AA5DCF" w:rsidRPr="00AA5DCF" w:rsidRDefault="00AA5DCF" w:rsidP="00AA5DCF">
      <w:pPr>
        <w:spacing w:after="0" w:line="240" w:lineRule="auto"/>
      </w:pPr>
      <w:r w:rsidRPr="00AA5DCF">
        <w:t>Il doit analyser si cette relation est susceptible d’altérer ou de paraître altérer son indépendance.</w:t>
      </w:r>
    </w:p>
    <w:p w14:paraId="3469F7F8" w14:textId="77777777" w:rsidR="00AA5DCF" w:rsidRPr="00AA5DCF" w:rsidRDefault="00AA5DCF" w:rsidP="00AA5DCF">
      <w:pPr>
        <w:spacing w:after="0" w:line="240" w:lineRule="auto"/>
      </w:pPr>
      <w:r w:rsidRPr="00AA5DCF">
        <w:t>Le code de déontologie de l’expertise comptable prévoit expressément l’obligation de ne pas se trouver en situation de conflit d’intérêts.</w:t>
      </w:r>
    </w:p>
    <w:p w14:paraId="605AB9C3" w14:textId="77777777" w:rsidR="00AA5DCF" w:rsidRPr="00AA5DCF" w:rsidRDefault="00AA5DCF" w:rsidP="00AA5DCF">
      <w:pPr>
        <w:pStyle w:val="Titre1"/>
      </w:pPr>
      <w:r w:rsidRPr="00AA5DCF">
        <w:t>28. Le secret professionnel et la discrétion</w:t>
      </w:r>
    </w:p>
    <w:p w14:paraId="1395516C" w14:textId="16F79BF6" w:rsidR="00AA5DCF" w:rsidRPr="00AA5DCF" w:rsidRDefault="00AA5DCF" w:rsidP="00AA5DCF">
      <w:pPr>
        <w:spacing w:after="0" w:line="240" w:lineRule="auto"/>
      </w:pPr>
      <w:r w:rsidRPr="00AA5DCF">
        <w:t>Les professionnels comptables accèdent à de nombreuses informations confidentielles</w:t>
      </w:r>
      <w:r>
        <w:t> :</w:t>
      </w:r>
    </w:p>
    <w:p w14:paraId="62615F12" w14:textId="52D8B4A3" w:rsidR="00AA5DCF" w:rsidRPr="00AA5DCF" w:rsidRDefault="00AA5DCF">
      <w:pPr>
        <w:numPr>
          <w:ilvl w:val="0"/>
          <w:numId w:val="30"/>
        </w:numPr>
        <w:spacing w:after="0" w:line="240" w:lineRule="auto"/>
      </w:pPr>
      <w:r w:rsidRPr="00AA5DCF">
        <w:t>résultats</w:t>
      </w:r>
      <w:r>
        <w:t> ;</w:t>
      </w:r>
    </w:p>
    <w:p w14:paraId="4C891047" w14:textId="56D6769E" w:rsidR="00AA5DCF" w:rsidRPr="00AA5DCF" w:rsidRDefault="00AA5DCF">
      <w:pPr>
        <w:numPr>
          <w:ilvl w:val="0"/>
          <w:numId w:val="30"/>
        </w:numPr>
        <w:spacing w:after="0" w:line="240" w:lineRule="auto"/>
      </w:pPr>
      <w:r w:rsidRPr="00AA5DCF">
        <w:t>salaires</w:t>
      </w:r>
      <w:r>
        <w:t> ;</w:t>
      </w:r>
    </w:p>
    <w:p w14:paraId="41424C5C" w14:textId="7169E0E1" w:rsidR="00AA5DCF" w:rsidRPr="00AA5DCF" w:rsidRDefault="00AA5DCF">
      <w:pPr>
        <w:numPr>
          <w:ilvl w:val="0"/>
          <w:numId w:val="30"/>
        </w:numPr>
        <w:spacing w:after="0" w:line="240" w:lineRule="auto"/>
      </w:pPr>
      <w:r w:rsidRPr="00AA5DCF">
        <w:t>difficultés financières</w:t>
      </w:r>
      <w:r>
        <w:t> ;</w:t>
      </w:r>
    </w:p>
    <w:p w14:paraId="277833B9" w14:textId="41194732" w:rsidR="00AA5DCF" w:rsidRPr="00AA5DCF" w:rsidRDefault="00AA5DCF">
      <w:pPr>
        <w:numPr>
          <w:ilvl w:val="0"/>
          <w:numId w:val="30"/>
        </w:numPr>
        <w:spacing w:after="0" w:line="240" w:lineRule="auto"/>
      </w:pPr>
      <w:r w:rsidRPr="00AA5DCF">
        <w:t>données fiscales</w:t>
      </w:r>
      <w:r>
        <w:t> ;</w:t>
      </w:r>
    </w:p>
    <w:p w14:paraId="496512ED" w14:textId="336BEA11" w:rsidR="00AA5DCF" w:rsidRPr="00AA5DCF" w:rsidRDefault="00AA5DCF">
      <w:pPr>
        <w:numPr>
          <w:ilvl w:val="0"/>
          <w:numId w:val="30"/>
        </w:numPr>
        <w:spacing w:after="0" w:line="240" w:lineRule="auto"/>
      </w:pPr>
      <w:r w:rsidRPr="00AA5DCF">
        <w:t>stratégie</w:t>
      </w:r>
      <w:r>
        <w:t> ;</w:t>
      </w:r>
    </w:p>
    <w:p w14:paraId="4593FC51" w14:textId="77777777" w:rsidR="00AA5DCF" w:rsidRPr="00AA5DCF" w:rsidRDefault="00AA5DCF">
      <w:pPr>
        <w:numPr>
          <w:ilvl w:val="0"/>
          <w:numId w:val="30"/>
        </w:numPr>
        <w:spacing w:after="0" w:line="240" w:lineRule="auto"/>
      </w:pPr>
      <w:r w:rsidRPr="00AA5DCF">
        <w:t>opérations envisagées.</w:t>
      </w:r>
    </w:p>
    <w:p w14:paraId="594390AE" w14:textId="77777777" w:rsidR="00AA5DCF" w:rsidRPr="00AA5DCF" w:rsidRDefault="00AA5DCF" w:rsidP="00AA5DCF">
      <w:pPr>
        <w:spacing w:after="0" w:line="240" w:lineRule="auto"/>
      </w:pPr>
      <w:r w:rsidRPr="00AA5DCF">
        <w:t>Ils ne peuvent donc pas les utiliser ou les divulguer librement.</w:t>
      </w:r>
    </w:p>
    <w:p w14:paraId="10125A93" w14:textId="77777777" w:rsidR="00AA5DCF" w:rsidRPr="00AA5DCF" w:rsidRDefault="00AA5DCF" w:rsidP="00AA5DCF">
      <w:pPr>
        <w:spacing w:after="0" w:line="240" w:lineRule="auto"/>
      </w:pPr>
      <w:r w:rsidRPr="00AA5DCF">
        <w:t xml:space="preserve">Pour les professionnels de l’expertise comptable, le code de déontologie distingue notamment l’obligation au </w:t>
      </w:r>
      <w:r w:rsidRPr="00AA5DCF">
        <w:rPr>
          <w:b/>
          <w:bCs/>
        </w:rPr>
        <w:t>secret professionnel</w:t>
      </w:r>
      <w:r w:rsidRPr="00AA5DCF">
        <w:t xml:space="preserve"> et le </w:t>
      </w:r>
      <w:r w:rsidRPr="00AA5DCF">
        <w:rPr>
          <w:b/>
          <w:bCs/>
        </w:rPr>
        <w:t>devoir de discrétion</w:t>
      </w:r>
      <w:r w:rsidRPr="00AA5DCF">
        <w:t xml:space="preserve"> dans l’utilisation des informations obtenues au cours de l’activité.</w:t>
      </w:r>
    </w:p>
    <w:p w14:paraId="2B297A71" w14:textId="77777777" w:rsidR="00AA5DCF" w:rsidRPr="00AA5DCF" w:rsidRDefault="00AA5DCF" w:rsidP="00AA5DCF">
      <w:pPr>
        <w:pStyle w:val="Titre1"/>
      </w:pPr>
      <w:r w:rsidRPr="00AA5DCF">
        <w:t>29. La compétence professionnelle</w:t>
      </w:r>
    </w:p>
    <w:p w14:paraId="714B0E00" w14:textId="77777777" w:rsidR="00AA5DCF" w:rsidRPr="00AA5DCF" w:rsidRDefault="00AA5DCF" w:rsidP="00AA5DCF">
      <w:pPr>
        <w:spacing w:after="0" w:line="240" w:lineRule="auto"/>
      </w:pPr>
      <w:r w:rsidRPr="00AA5DCF">
        <w:t>Un professionnel ne peut pas accepter ou poursuivre une mission qu’il n’est pas capable d’exécuter dans les conditions requises.</w:t>
      </w:r>
    </w:p>
    <w:p w14:paraId="676504BE" w14:textId="524C544E" w:rsidR="00AA5DCF" w:rsidRPr="00AA5DCF" w:rsidRDefault="00AA5DCF" w:rsidP="00AA5DCF">
      <w:pPr>
        <w:spacing w:after="0" w:line="240" w:lineRule="auto"/>
      </w:pPr>
      <w:r w:rsidRPr="00AA5DCF">
        <w:t>La compétence suppose</w:t>
      </w:r>
      <w:r>
        <w:t> :</w:t>
      </w:r>
    </w:p>
    <w:p w14:paraId="2973D8D9" w14:textId="570D4F3E" w:rsidR="00AA5DCF" w:rsidRPr="00AA5DCF" w:rsidRDefault="00AA5DCF">
      <w:pPr>
        <w:numPr>
          <w:ilvl w:val="0"/>
          <w:numId w:val="31"/>
        </w:numPr>
        <w:spacing w:after="0" w:line="240" w:lineRule="auto"/>
      </w:pPr>
      <w:r w:rsidRPr="00AA5DCF">
        <w:t>une formation initiale</w:t>
      </w:r>
      <w:r>
        <w:t> ;</w:t>
      </w:r>
    </w:p>
    <w:p w14:paraId="5C52BEEB" w14:textId="5C9C75EB" w:rsidR="00AA5DCF" w:rsidRPr="00AA5DCF" w:rsidRDefault="00AA5DCF">
      <w:pPr>
        <w:numPr>
          <w:ilvl w:val="0"/>
          <w:numId w:val="31"/>
        </w:numPr>
        <w:spacing w:after="0" w:line="240" w:lineRule="auto"/>
      </w:pPr>
      <w:r w:rsidRPr="00AA5DCF">
        <w:t>une actualisation régulière des connaissances</w:t>
      </w:r>
      <w:r>
        <w:t> ;</w:t>
      </w:r>
    </w:p>
    <w:p w14:paraId="6D731F26" w14:textId="222774D8" w:rsidR="00AA5DCF" w:rsidRPr="00AA5DCF" w:rsidRDefault="00AA5DCF">
      <w:pPr>
        <w:numPr>
          <w:ilvl w:val="0"/>
          <w:numId w:val="31"/>
        </w:numPr>
        <w:spacing w:after="0" w:line="240" w:lineRule="auto"/>
      </w:pPr>
      <w:r w:rsidRPr="00AA5DCF">
        <w:t>la maîtrise des règles applicables</w:t>
      </w:r>
      <w:r>
        <w:t> ;</w:t>
      </w:r>
    </w:p>
    <w:p w14:paraId="747EF694" w14:textId="77777777" w:rsidR="00AA5DCF" w:rsidRPr="00AA5DCF" w:rsidRDefault="00AA5DCF">
      <w:pPr>
        <w:numPr>
          <w:ilvl w:val="0"/>
          <w:numId w:val="31"/>
        </w:numPr>
        <w:spacing w:after="0" w:line="240" w:lineRule="auto"/>
      </w:pPr>
      <w:r w:rsidRPr="00AA5DCF">
        <w:t>le recours, lorsque nécessaire, à des spécialistes compétents.</w:t>
      </w:r>
    </w:p>
    <w:p w14:paraId="45C67CAF" w14:textId="77777777" w:rsidR="00AA5DCF" w:rsidRPr="00AA5DCF" w:rsidRDefault="00AA5DCF" w:rsidP="00AA5DCF">
      <w:pPr>
        <w:spacing w:after="0" w:line="240" w:lineRule="auto"/>
      </w:pPr>
      <w:r w:rsidRPr="00AA5DCF">
        <w:t>Le code de déontologie de l’expertise comptable impose notamment la mise à jour régulière des connaissances professionnelles.</w:t>
      </w:r>
    </w:p>
    <w:p w14:paraId="6AAA1539" w14:textId="77777777" w:rsidR="00AA5DCF" w:rsidRPr="00AA5DCF" w:rsidRDefault="00AA5DCF" w:rsidP="00AA5DCF">
      <w:pPr>
        <w:spacing w:after="0" w:line="240" w:lineRule="auto"/>
      </w:pPr>
      <w:r w:rsidRPr="00AA5DCF">
        <w:t>La transformation numérique et le développement de la durabilité rendent cette exigence encore plus importante.</w:t>
      </w:r>
    </w:p>
    <w:p w14:paraId="19FD08C5" w14:textId="77777777" w:rsidR="00AA5DCF" w:rsidRPr="00AA5DCF" w:rsidRDefault="00AA5DCF" w:rsidP="00AA5DCF">
      <w:pPr>
        <w:pStyle w:val="Titre1"/>
      </w:pPr>
      <w:r w:rsidRPr="00AA5DCF">
        <w:lastRenderedPageBreak/>
        <w:t>30. Les exigences spécifiques du commissaire aux comptes</w:t>
      </w:r>
    </w:p>
    <w:p w14:paraId="1B4637F9" w14:textId="77777777" w:rsidR="00AA5DCF" w:rsidRPr="00AA5DCF" w:rsidRDefault="00AA5DCF" w:rsidP="00AA5DCF">
      <w:pPr>
        <w:spacing w:after="0" w:line="240" w:lineRule="auto"/>
      </w:pPr>
      <w:r w:rsidRPr="00AA5DCF">
        <w:t>L’indépendance est particulièrement forte pour le commissaire aux comptes car il se prononce sur une information produite par une organisation qu’il doit contrôler.</w:t>
      </w:r>
    </w:p>
    <w:p w14:paraId="6FDE0D17" w14:textId="77777777" w:rsidR="00AA5DCF" w:rsidRPr="00AA5DCF" w:rsidRDefault="00AA5DCF" w:rsidP="00AA5DCF">
      <w:pPr>
        <w:spacing w:after="0" w:line="240" w:lineRule="auto"/>
      </w:pPr>
      <w:r w:rsidRPr="00AA5DCF">
        <w:t xml:space="preserve">Le code de déontologie exige que son indépendance soit appréciée </w:t>
      </w:r>
      <w:r w:rsidRPr="00AA5DCF">
        <w:rPr>
          <w:b/>
          <w:bCs/>
        </w:rPr>
        <w:t>en réalité mais également en apparence</w:t>
      </w:r>
      <w:r w:rsidRPr="00AA5DCF">
        <w:t>. Il doit éviter les situations pouvant compromettre ou paraître compromettre l’exercice impartial de sa mission.</w:t>
      </w:r>
    </w:p>
    <w:p w14:paraId="34A9300E" w14:textId="3B2988FF" w:rsidR="00AA5DCF" w:rsidRPr="00AA5DCF" w:rsidRDefault="00AA5DCF" w:rsidP="00AA5DCF">
      <w:pPr>
        <w:spacing w:after="0" w:line="240" w:lineRule="auto"/>
      </w:pPr>
      <w:r w:rsidRPr="00AA5DCF">
        <w:t>Il doit notamment respecter</w:t>
      </w:r>
      <w:r>
        <w:t> :</w:t>
      </w:r>
    </w:p>
    <w:p w14:paraId="59A556EF" w14:textId="2A5243F7" w:rsidR="00AA5DCF" w:rsidRPr="00AA5DCF" w:rsidRDefault="00AA5DCF">
      <w:pPr>
        <w:numPr>
          <w:ilvl w:val="0"/>
          <w:numId w:val="32"/>
        </w:numPr>
        <w:spacing w:after="0" w:line="240" w:lineRule="auto"/>
      </w:pPr>
      <w:r w:rsidRPr="00AA5DCF">
        <w:t>indépendance</w:t>
      </w:r>
      <w:r>
        <w:t> ;</w:t>
      </w:r>
    </w:p>
    <w:p w14:paraId="37050476" w14:textId="53587686" w:rsidR="00AA5DCF" w:rsidRPr="00AA5DCF" w:rsidRDefault="00AA5DCF">
      <w:pPr>
        <w:numPr>
          <w:ilvl w:val="0"/>
          <w:numId w:val="32"/>
        </w:numPr>
        <w:spacing w:after="0" w:line="240" w:lineRule="auto"/>
      </w:pPr>
      <w:r w:rsidRPr="00AA5DCF">
        <w:t>impartialité</w:t>
      </w:r>
      <w:r>
        <w:t> ;</w:t>
      </w:r>
    </w:p>
    <w:p w14:paraId="56890373" w14:textId="255F4093" w:rsidR="00AA5DCF" w:rsidRPr="00AA5DCF" w:rsidRDefault="00AA5DCF">
      <w:pPr>
        <w:numPr>
          <w:ilvl w:val="0"/>
          <w:numId w:val="32"/>
        </w:numPr>
        <w:spacing w:after="0" w:line="240" w:lineRule="auto"/>
      </w:pPr>
      <w:r w:rsidRPr="00AA5DCF">
        <w:t>objectivité</w:t>
      </w:r>
      <w:r>
        <w:t> ;</w:t>
      </w:r>
    </w:p>
    <w:p w14:paraId="615631C9" w14:textId="09AD8D30" w:rsidR="00AA5DCF" w:rsidRPr="00AA5DCF" w:rsidRDefault="00AA5DCF">
      <w:pPr>
        <w:numPr>
          <w:ilvl w:val="0"/>
          <w:numId w:val="32"/>
        </w:numPr>
        <w:spacing w:after="0" w:line="240" w:lineRule="auto"/>
      </w:pPr>
      <w:r w:rsidRPr="00AA5DCF">
        <w:t>compétence</w:t>
      </w:r>
      <w:r>
        <w:t> ;</w:t>
      </w:r>
    </w:p>
    <w:p w14:paraId="42C0D226" w14:textId="539B604C" w:rsidR="00AA5DCF" w:rsidRPr="00AA5DCF" w:rsidRDefault="00AA5DCF">
      <w:pPr>
        <w:numPr>
          <w:ilvl w:val="0"/>
          <w:numId w:val="32"/>
        </w:numPr>
        <w:spacing w:after="0" w:line="240" w:lineRule="auto"/>
      </w:pPr>
      <w:r w:rsidRPr="00AA5DCF">
        <w:t>conscience professionnelle</w:t>
      </w:r>
      <w:r>
        <w:t> ;</w:t>
      </w:r>
    </w:p>
    <w:p w14:paraId="7A4AC562" w14:textId="09EC3304" w:rsidR="00AA5DCF" w:rsidRPr="00AA5DCF" w:rsidRDefault="00AA5DCF">
      <w:pPr>
        <w:numPr>
          <w:ilvl w:val="0"/>
          <w:numId w:val="32"/>
        </w:numPr>
        <w:spacing w:after="0" w:line="240" w:lineRule="auto"/>
      </w:pPr>
      <w:r w:rsidRPr="00AA5DCF">
        <w:t>secret professionnel</w:t>
      </w:r>
      <w:r>
        <w:t> ;</w:t>
      </w:r>
    </w:p>
    <w:p w14:paraId="218328AE" w14:textId="24987E68" w:rsidR="00AA5DCF" w:rsidRPr="00AA5DCF" w:rsidRDefault="00AA5DCF">
      <w:pPr>
        <w:numPr>
          <w:ilvl w:val="0"/>
          <w:numId w:val="32"/>
        </w:numPr>
        <w:spacing w:after="0" w:line="240" w:lineRule="auto"/>
      </w:pPr>
      <w:r w:rsidRPr="00AA5DCF">
        <w:t>confraternité</w:t>
      </w:r>
      <w:r>
        <w:t> ;</w:t>
      </w:r>
    </w:p>
    <w:p w14:paraId="3FBC5A3A" w14:textId="77777777" w:rsidR="00AA5DCF" w:rsidRPr="00AA5DCF" w:rsidRDefault="00AA5DCF">
      <w:pPr>
        <w:numPr>
          <w:ilvl w:val="0"/>
          <w:numId w:val="32"/>
        </w:numPr>
        <w:spacing w:after="0" w:line="240" w:lineRule="auto"/>
      </w:pPr>
      <w:r w:rsidRPr="00AA5DCF">
        <w:t>prévention des conflits d’intérêts.</w:t>
      </w:r>
    </w:p>
    <w:p w14:paraId="37DE33B2" w14:textId="77777777" w:rsidR="00AA5DCF" w:rsidRPr="00AA5DCF" w:rsidRDefault="00AA5DCF" w:rsidP="00AA5DCF">
      <w:pPr>
        <w:pStyle w:val="Titre1"/>
      </w:pPr>
      <w:r w:rsidRPr="00AA5DCF">
        <w:t>31. Les responsabilités professionnelles</w:t>
      </w:r>
    </w:p>
    <w:p w14:paraId="6271F839" w14:textId="77777777" w:rsidR="00AA5DCF" w:rsidRPr="00AA5DCF" w:rsidRDefault="00AA5DCF" w:rsidP="00AA5DCF">
      <w:pPr>
        <w:spacing w:after="0" w:line="240" w:lineRule="auto"/>
      </w:pPr>
      <w:r w:rsidRPr="00AA5DCF">
        <w:t>Il faut distinguer plusieurs types de responsabilités.</w:t>
      </w:r>
    </w:p>
    <w:tbl>
      <w:tblPr>
        <w:tblStyle w:val="Grilledutableau"/>
        <w:tblW w:w="0" w:type="auto"/>
        <w:tblLook w:val="04A0" w:firstRow="1" w:lastRow="0" w:firstColumn="1" w:lastColumn="0" w:noHBand="0" w:noVBand="1"/>
      </w:tblPr>
      <w:tblGrid>
        <w:gridCol w:w="3188"/>
        <w:gridCol w:w="6453"/>
      </w:tblGrid>
      <w:tr w:rsidR="00AA5DCF" w:rsidRPr="00AA5DCF" w14:paraId="619E4D88" w14:textId="77777777" w:rsidTr="00AA5DCF">
        <w:trPr>
          <w:tblHeader/>
        </w:trPr>
        <w:tc>
          <w:tcPr>
            <w:tcW w:w="0" w:type="auto"/>
            <w:hideMark/>
          </w:tcPr>
          <w:p w14:paraId="494C8443"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Responsabilité</w:t>
            </w:r>
          </w:p>
        </w:tc>
        <w:tc>
          <w:tcPr>
            <w:tcW w:w="0" w:type="auto"/>
            <w:hideMark/>
          </w:tcPr>
          <w:p w14:paraId="177AEB37"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Principe</w:t>
            </w:r>
          </w:p>
        </w:tc>
      </w:tr>
      <w:tr w:rsidR="00AA5DCF" w:rsidRPr="00AA5DCF" w14:paraId="38EEFDFA" w14:textId="77777777" w:rsidTr="00AA5DCF">
        <w:tc>
          <w:tcPr>
            <w:tcW w:w="0" w:type="auto"/>
            <w:hideMark/>
          </w:tcPr>
          <w:p w14:paraId="11114F39" w14:textId="77777777" w:rsidR="00AA5DCF" w:rsidRPr="00AA5DCF" w:rsidRDefault="00AA5DCF" w:rsidP="00AA5DCF">
            <w:pPr>
              <w:jc w:val="left"/>
              <w:rPr>
                <w:rFonts w:ascii="Calibri" w:hAnsi="Calibri" w:cs="Calibri"/>
                <w:sz w:val="20"/>
              </w:rPr>
            </w:pPr>
            <w:r w:rsidRPr="00AA5DCF">
              <w:rPr>
                <w:rFonts w:ascii="Calibri" w:hAnsi="Calibri" w:cs="Calibri"/>
                <w:b/>
                <w:bCs/>
                <w:sz w:val="20"/>
              </w:rPr>
              <w:t>Civile</w:t>
            </w:r>
          </w:p>
        </w:tc>
        <w:tc>
          <w:tcPr>
            <w:tcW w:w="0" w:type="auto"/>
            <w:hideMark/>
          </w:tcPr>
          <w:p w14:paraId="6018F800" w14:textId="77777777" w:rsidR="00AA5DCF" w:rsidRPr="00AA5DCF" w:rsidRDefault="00AA5DCF" w:rsidP="00AA5DCF">
            <w:pPr>
              <w:jc w:val="left"/>
              <w:rPr>
                <w:rFonts w:ascii="Calibri" w:hAnsi="Calibri" w:cs="Calibri"/>
                <w:sz w:val="20"/>
              </w:rPr>
            </w:pPr>
            <w:r w:rsidRPr="00AA5DCF">
              <w:rPr>
                <w:rFonts w:ascii="Calibri" w:hAnsi="Calibri" w:cs="Calibri"/>
                <w:sz w:val="20"/>
              </w:rPr>
              <w:t>Réparer le préjudice résultant d’une faute lorsque les conditions sont réunies</w:t>
            </w:r>
          </w:p>
        </w:tc>
      </w:tr>
      <w:tr w:rsidR="00AA5DCF" w:rsidRPr="00AA5DCF" w14:paraId="1E47ADA6" w14:textId="77777777" w:rsidTr="00AA5DCF">
        <w:tc>
          <w:tcPr>
            <w:tcW w:w="0" w:type="auto"/>
            <w:hideMark/>
          </w:tcPr>
          <w:p w14:paraId="439241D4" w14:textId="77777777" w:rsidR="00AA5DCF" w:rsidRPr="00AA5DCF" w:rsidRDefault="00AA5DCF" w:rsidP="00AA5DCF">
            <w:pPr>
              <w:jc w:val="left"/>
              <w:rPr>
                <w:rFonts w:ascii="Calibri" w:hAnsi="Calibri" w:cs="Calibri"/>
                <w:sz w:val="20"/>
              </w:rPr>
            </w:pPr>
            <w:r w:rsidRPr="00AA5DCF">
              <w:rPr>
                <w:rFonts w:ascii="Calibri" w:hAnsi="Calibri" w:cs="Calibri"/>
                <w:b/>
                <w:bCs/>
                <w:sz w:val="20"/>
              </w:rPr>
              <w:t>Pénale</w:t>
            </w:r>
          </w:p>
        </w:tc>
        <w:tc>
          <w:tcPr>
            <w:tcW w:w="0" w:type="auto"/>
            <w:hideMark/>
          </w:tcPr>
          <w:p w14:paraId="5CF42BF8" w14:textId="77777777" w:rsidR="00AA5DCF" w:rsidRPr="00AA5DCF" w:rsidRDefault="00AA5DCF" w:rsidP="00AA5DCF">
            <w:pPr>
              <w:jc w:val="left"/>
              <w:rPr>
                <w:rFonts w:ascii="Calibri" w:hAnsi="Calibri" w:cs="Calibri"/>
                <w:sz w:val="20"/>
              </w:rPr>
            </w:pPr>
            <w:r w:rsidRPr="00AA5DCF">
              <w:rPr>
                <w:rFonts w:ascii="Calibri" w:hAnsi="Calibri" w:cs="Calibri"/>
                <w:sz w:val="20"/>
              </w:rPr>
              <w:t>Sanctionner personnellement la commission d’une infraction</w:t>
            </w:r>
          </w:p>
        </w:tc>
      </w:tr>
      <w:tr w:rsidR="00AA5DCF" w:rsidRPr="00AA5DCF" w14:paraId="3B7BEF44" w14:textId="77777777" w:rsidTr="00AA5DCF">
        <w:tc>
          <w:tcPr>
            <w:tcW w:w="0" w:type="auto"/>
            <w:hideMark/>
          </w:tcPr>
          <w:p w14:paraId="3EDD8A01" w14:textId="77777777" w:rsidR="00AA5DCF" w:rsidRPr="00AA5DCF" w:rsidRDefault="00AA5DCF" w:rsidP="00AA5DCF">
            <w:pPr>
              <w:jc w:val="left"/>
              <w:rPr>
                <w:rFonts w:ascii="Calibri" w:hAnsi="Calibri" w:cs="Calibri"/>
                <w:sz w:val="20"/>
              </w:rPr>
            </w:pPr>
            <w:r w:rsidRPr="00AA5DCF">
              <w:rPr>
                <w:rFonts w:ascii="Calibri" w:hAnsi="Calibri" w:cs="Calibri"/>
                <w:b/>
                <w:bCs/>
                <w:sz w:val="20"/>
              </w:rPr>
              <w:t>Disciplinaire</w:t>
            </w:r>
          </w:p>
        </w:tc>
        <w:tc>
          <w:tcPr>
            <w:tcW w:w="0" w:type="auto"/>
            <w:hideMark/>
          </w:tcPr>
          <w:p w14:paraId="540413E4" w14:textId="77777777" w:rsidR="00AA5DCF" w:rsidRPr="00AA5DCF" w:rsidRDefault="00AA5DCF" w:rsidP="00AA5DCF">
            <w:pPr>
              <w:jc w:val="left"/>
              <w:rPr>
                <w:rFonts w:ascii="Calibri" w:hAnsi="Calibri" w:cs="Calibri"/>
                <w:sz w:val="20"/>
              </w:rPr>
            </w:pPr>
            <w:r w:rsidRPr="00AA5DCF">
              <w:rPr>
                <w:rFonts w:ascii="Calibri" w:hAnsi="Calibri" w:cs="Calibri"/>
                <w:sz w:val="20"/>
              </w:rPr>
              <w:t>Sanctionner le non-respect des règles professionnelles</w:t>
            </w:r>
          </w:p>
        </w:tc>
      </w:tr>
      <w:tr w:rsidR="00AA5DCF" w:rsidRPr="00AA5DCF" w14:paraId="2FF677AD" w14:textId="77777777" w:rsidTr="00AA5DCF">
        <w:tc>
          <w:tcPr>
            <w:tcW w:w="0" w:type="auto"/>
            <w:hideMark/>
          </w:tcPr>
          <w:p w14:paraId="1C96CA96" w14:textId="77777777" w:rsidR="00AA5DCF" w:rsidRPr="00AA5DCF" w:rsidRDefault="00AA5DCF" w:rsidP="00AA5DCF">
            <w:pPr>
              <w:jc w:val="left"/>
              <w:rPr>
                <w:rFonts w:ascii="Calibri" w:hAnsi="Calibri" w:cs="Calibri"/>
                <w:sz w:val="20"/>
              </w:rPr>
            </w:pPr>
            <w:r w:rsidRPr="00AA5DCF">
              <w:rPr>
                <w:rFonts w:ascii="Calibri" w:hAnsi="Calibri" w:cs="Calibri"/>
                <w:b/>
                <w:bCs/>
                <w:sz w:val="20"/>
              </w:rPr>
              <w:t>Financière des gestionnaires publics</w:t>
            </w:r>
          </w:p>
        </w:tc>
        <w:tc>
          <w:tcPr>
            <w:tcW w:w="0" w:type="auto"/>
            <w:hideMark/>
          </w:tcPr>
          <w:p w14:paraId="5FE6AFE3" w14:textId="77777777" w:rsidR="00AA5DCF" w:rsidRPr="00AA5DCF" w:rsidRDefault="00AA5DCF" w:rsidP="00AA5DCF">
            <w:pPr>
              <w:jc w:val="left"/>
              <w:rPr>
                <w:rFonts w:ascii="Calibri" w:hAnsi="Calibri" w:cs="Calibri"/>
                <w:sz w:val="20"/>
              </w:rPr>
            </w:pPr>
            <w:r w:rsidRPr="00AA5DCF">
              <w:rPr>
                <w:rFonts w:ascii="Calibri" w:hAnsi="Calibri" w:cs="Calibri"/>
                <w:sz w:val="20"/>
              </w:rPr>
              <w:t>Régime spécifique applicable aux gestionnaires publics</w:t>
            </w:r>
          </w:p>
        </w:tc>
      </w:tr>
    </w:tbl>
    <w:p w14:paraId="1D59E404" w14:textId="77777777" w:rsidR="00AA5DCF" w:rsidRPr="00AA5DCF" w:rsidRDefault="00AA5DCF" w:rsidP="00AA5DCF">
      <w:pPr>
        <w:pStyle w:val="Titre1"/>
      </w:pPr>
      <w:r w:rsidRPr="00AA5DCF">
        <w:t>32. La responsabilité de l’expert-comptable</w:t>
      </w:r>
    </w:p>
    <w:p w14:paraId="1C8D41D3" w14:textId="77777777" w:rsidR="00AA5DCF" w:rsidRPr="00AA5DCF" w:rsidRDefault="00AA5DCF" w:rsidP="00AA5DCF">
      <w:pPr>
        <w:spacing w:after="0" w:line="240" w:lineRule="auto"/>
        <w:rPr>
          <w:b/>
          <w:bCs/>
        </w:rPr>
      </w:pPr>
      <w:r w:rsidRPr="00AA5DCF">
        <w:rPr>
          <w:b/>
          <w:bCs/>
        </w:rPr>
        <w:t>Responsabilité civile</w:t>
      </w:r>
    </w:p>
    <w:p w14:paraId="7223035B" w14:textId="77777777" w:rsidR="00AA5DCF" w:rsidRPr="00AA5DCF" w:rsidRDefault="00AA5DCF" w:rsidP="00AA5DCF">
      <w:pPr>
        <w:spacing w:after="0" w:line="240" w:lineRule="auto"/>
      </w:pPr>
      <w:r w:rsidRPr="00AA5DCF">
        <w:t>Elle peut notamment être engagée lorsqu’une faute commise dans l’exercice de la mission cause un préjudice au client ou, selon les conditions juridiques applicables, à un tiers.</w:t>
      </w:r>
    </w:p>
    <w:p w14:paraId="4444B3BE" w14:textId="77777777" w:rsidR="00AA5DCF" w:rsidRPr="00AA5DCF" w:rsidRDefault="00AA5DCF" w:rsidP="00AA5DCF">
      <w:pPr>
        <w:spacing w:after="0" w:line="240" w:lineRule="auto"/>
        <w:rPr>
          <w:b/>
          <w:bCs/>
        </w:rPr>
      </w:pPr>
      <w:r w:rsidRPr="00AA5DCF">
        <w:rPr>
          <w:b/>
          <w:bCs/>
        </w:rPr>
        <w:t>Exemple</w:t>
      </w:r>
    </w:p>
    <w:p w14:paraId="1AB05944" w14:textId="77777777" w:rsidR="00AA5DCF" w:rsidRPr="00AA5DCF" w:rsidRDefault="00AA5DCF" w:rsidP="00AA5DCF">
      <w:pPr>
        <w:spacing w:after="0" w:line="240" w:lineRule="auto"/>
      </w:pPr>
      <w:r w:rsidRPr="00AA5DCF">
        <w:t>Une faute professionnelle dans l’exécution d’une mission entraîne directement un préjudice financier au client.</w:t>
      </w:r>
    </w:p>
    <w:p w14:paraId="7A5D45FD" w14:textId="77777777" w:rsidR="00AA5DCF" w:rsidRPr="00AA5DCF" w:rsidRDefault="00AA5DCF" w:rsidP="00AA5DCF">
      <w:pPr>
        <w:spacing w:after="0" w:line="240" w:lineRule="auto"/>
        <w:rPr>
          <w:b/>
          <w:bCs/>
        </w:rPr>
      </w:pPr>
      <w:r w:rsidRPr="00AA5DCF">
        <w:rPr>
          <w:b/>
          <w:bCs/>
        </w:rPr>
        <w:t>Responsabilité pénale</w:t>
      </w:r>
    </w:p>
    <w:p w14:paraId="6752F544" w14:textId="77777777" w:rsidR="00AA5DCF" w:rsidRPr="00AA5DCF" w:rsidRDefault="00AA5DCF" w:rsidP="00AA5DCF">
      <w:pPr>
        <w:spacing w:after="0" w:line="240" w:lineRule="auto"/>
      </w:pPr>
      <w:r w:rsidRPr="00AA5DCF">
        <w:t>Elle peut être engagée lorsque le professionnel commet personnellement une infraction ou participe sciemment à une infraction.</w:t>
      </w:r>
    </w:p>
    <w:p w14:paraId="7498235E" w14:textId="77777777" w:rsidR="00AA5DCF" w:rsidRPr="00AA5DCF" w:rsidRDefault="00AA5DCF" w:rsidP="00AA5DCF">
      <w:pPr>
        <w:spacing w:after="0" w:line="240" w:lineRule="auto"/>
        <w:rPr>
          <w:b/>
          <w:bCs/>
        </w:rPr>
      </w:pPr>
      <w:r w:rsidRPr="00AA5DCF">
        <w:rPr>
          <w:b/>
          <w:bCs/>
        </w:rPr>
        <w:t>Exemple</w:t>
      </w:r>
    </w:p>
    <w:p w14:paraId="0B91BC0C" w14:textId="77777777" w:rsidR="00AA5DCF" w:rsidRPr="00AA5DCF" w:rsidRDefault="00AA5DCF" w:rsidP="00AA5DCF">
      <w:pPr>
        <w:spacing w:after="0" w:line="240" w:lineRule="auto"/>
      </w:pPr>
      <w:r w:rsidRPr="00AA5DCF">
        <w:t>Participer volontairement à l’établissement de documents frauduleux ne relève plus d’une simple erreur professionnelle.</w:t>
      </w:r>
    </w:p>
    <w:p w14:paraId="70E7C53D" w14:textId="77777777" w:rsidR="00AA5DCF" w:rsidRPr="00AA5DCF" w:rsidRDefault="00AA5DCF" w:rsidP="00AA5DCF">
      <w:pPr>
        <w:spacing w:after="0" w:line="240" w:lineRule="auto"/>
        <w:rPr>
          <w:b/>
          <w:bCs/>
        </w:rPr>
      </w:pPr>
      <w:r w:rsidRPr="00AA5DCF">
        <w:rPr>
          <w:b/>
          <w:bCs/>
        </w:rPr>
        <w:t>Responsabilité disciplinaire</w:t>
      </w:r>
    </w:p>
    <w:p w14:paraId="0686ADCC" w14:textId="77777777" w:rsidR="00AA5DCF" w:rsidRPr="00AA5DCF" w:rsidRDefault="00AA5DCF" w:rsidP="00AA5DCF">
      <w:pPr>
        <w:spacing w:after="0" w:line="240" w:lineRule="auto"/>
      </w:pPr>
      <w:r w:rsidRPr="00AA5DCF">
        <w:t>Un manquement aux règles professionnelles ou déontologiques peut entraîner une procédure disciplinaire.</w:t>
      </w:r>
    </w:p>
    <w:p w14:paraId="77C62FAA" w14:textId="77777777" w:rsidR="00AA5DCF" w:rsidRPr="00AA5DCF" w:rsidRDefault="00AA5DCF" w:rsidP="00AA5DCF">
      <w:pPr>
        <w:pStyle w:val="Titre1"/>
      </w:pPr>
      <w:r w:rsidRPr="00AA5DCF">
        <w:t>33. La responsabilité du commissaire aux comptes</w:t>
      </w:r>
    </w:p>
    <w:p w14:paraId="091F94AE" w14:textId="22F375D1" w:rsidR="00AA5DCF" w:rsidRPr="00AA5DCF" w:rsidRDefault="00AA5DCF" w:rsidP="00AA5DCF">
      <w:pPr>
        <w:spacing w:after="0" w:line="240" w:lineRule="auto"/>
      </w:pPr>
      <w:r w:rsidRPr="00AA5DCF">
        <w:t>Le CAC peut également engager</w:t>
      </w:r>
      <w:r>
        <w:t> :</w:t>
      </w:r>
    </w:p>
    <w:p w14:paraId="1B979DDF" w14:textId="7CB748D5" w:rsidR="00AA5DCF" w:rsidRPr="00AA5DCF" w:rsidRDefault="00AA5DCF">
      <w:pPr>
        <w:numPr>
          <w:ilvl w:val="0"/>
          <w:numId w:val="33"/>
        </w:numPr>
        <w:spacing w:after="0" w:line="240" w:lineRule="auto"/>
      </w:pPr>
      <w:r w:rsidRPr="00AA5DCF">
        <w:t>sa responsabilité civile</w:t>
      </w:r>
      <w:r>
        <w:t> ;</w:t>
      </w:r>
    </w:p>
    <w:p w14:paraId="22903281" w14:textId="16E229D9" w:rsidR="00AA5DCF" w:rsidRPr="00AA5DCF" w:rsidRDefault="00AA5DCF">
      <w:pPr>
        <w:numPr>
          <w:ilvl w:val="0"/>
          <w:numId w:val="33"/>
        </w:numPr>
        <w:spacing w:after="0" w:line="240" w:lineRule="auto"/>
      </w:pPr>
      <w:r w:rsidRPr="00AA5DCF">
        <w:t>sa responsabilité pénale</w:t>
      </w:r>
      <w:r>
        <w:t> ;</w:t>
      </w:r>
    </w:p>
    <w:p w14:paraId="10EE4513" w14:textId="77777777" w:rsidR="00AA5DCF" w:rsidRPr="00AA5DCF" w:rsidRDefault="00AA5DCF">
      <w:pPr>
        <w:numPr>
          <w:ilvl w:val="0"/>
          <w:numId w:val="33"/>
        </w:numPr>
        <w:spacing w:after="0" w:line="240" w:lineRule="auto"/>
      </w:pPr>
      <w:r w:rsidRPr="00AA5DCF">
        <w:t>sa responsabilité disciplinaire.</w:t>
      </w:r>
    </w:p>
    <w:p w14:paraId="1FDCA4F3" w14:textId="00A71DD2" w:rsidR="00AA5DCF" w:rsidRPr="00AA5DCF" w:rsidRDefault="00AA5DCF" w:rsidP="00AA5DCF">
      <w:pPr>
        <w:spacing w:after="0" w:line="240" w:lineRule="auto"/>
      </w:pPr>
      <w:r w:rsidRPr="00AA5DCF">
        <w:t>Sa fonction d’intérêt général et son obligation d’indépendance rendent particulièrement importantes</w:t>
      </w:r>
      <w:r>
        <w:t> :</w:t>
      </w:r>
    </w:p>
    <w:p w14:paraId="6EB0B6D8" w14:textId="390341FB" w:rsidR="00AA5DCF" w:rsidRPr="00AA5DCF" w:rsidRDefault="00AA5DCF">
      <w:pPr>
        <w:numPr>
          <w:ilvl w:val="0"/>
          <w:numId w:val="34"/>
        </w:numPr>
        <w:spacing w:after="0" w:line="240" w:lineRule="auto"/>
      </w:pPr>
      <w:r w:rsidRPr="00AA5DCF">
        <w:t>la qualité des diligences</w:t>
      </w:r>
      <w:r>
        <w:t> ;</w:t>
      </w:r>
    </w:p>
    <w:p w14:paraId="0C6381FF" w14:textId="24C8AE25" w:rsidR="00AA5DCF" w:rsidRPr="00AA5DCF" w:rsidRDefault="00AA5DCF">
      <w:pPr>
        <w:numPr>
          <w:ilvl w:val="0"/>
          <w:numId w:val="34"/>
        </w:numPr>
        <w:spacing w:after="0" w:line="240" w:lineRule="auto"/>
      </w:pPr>
      <w:r w:rsidRPr="00AA5DCF">
        <w:t>la documentation des travaux</w:t>
      </w:r>
      <w:r>
        <w:t> ;</w:t>
      </w:r>
    </w:p>
    <w:p w14:paraId="607EBB1F" w14:textId="05808537" w:rsidR="00AA5DCF" w:rsidRPr="00AA5DCF" w:rsidRDefault="00AA5DCF">
      <w:pPr>
        <w:numPr>
          <w:ilvl w:val="0"/>
          <w:numId w:val="34"/>
        </w:numPr>
        <w:spacing w:after="0" w:line="240" w:lineRule="auto"/>
      </w:pPr>
      <w:r w:rsidRPr="00AA5DCF">
        <w:t>le respect des normes professionnelles</w:t>
      </w:r>
      <w:r>
        <w:t> ;</w:t>
      </w:r>
    </w:p>
    <w:p w14:paraId="78DD89E5" w14:textId="77777777" w:rsidR="00AA5DCF" w:rsidRPr="00AA5DCF" w:rsidRDefault="00AA5DCF">
      <w:pPr>
        <w:numPr>
          <w:ilvl w:val="0"/>
          <w:numId w:val="34"/>
        </w:numPr>
        <w:spacing w:after="0" w:line="240" w:lineRule="auto"/>
      </w:pPr>
      <w:r w:rsidRPr="00AA5DCF">
        <w:t>le respect de la déontologie.</w:t>
      </w:r>
    </w:p>
    <w:p w14:paraId="66001D23" w14:textId="77777777" w:rsidR="00AA5DCF" w:rsidRPr="00AA5DCF" w:rsidRDefault="00AA5DCF" w:rsidP="00AA5DCF">
      <w:pPr>
        <w:spacing w:after="0" w:line="240" w:lineRule="auto"/>
      </w:pPr>
      <w:r w:rsidRPr="00AA5DCF">
        <w:t>La H2A dispose d’un dispositif de contrôle et d’une commission des sanctions.</w:t>
      </w:r>
    </w:p>
    <w:p w14:paraId="2D6AA6CD" w14:textId="77777777" w:rsidR="00AA5DCF" w:rsidRPr="00AA5DCF" w:rsidRDefault="00AA5DCF" w:rsidP="00AA5DCF">
      <w:pPr>
        <w:pStyle w:val="Titre1"/>
      </w:pPr>
      <w:r w:rsidRPr="00AA5DCF">
        <w:lastRenderedPageBreak/>
        <w:t>34. La responsabilité du professionnel salarié</w:t>
      </w:r>
    </w:p>
    <w:p w14:paraId="6F8DCD34" w14:textId="77777777" w:rsidR="00AA5DCF" w:rsidRPr="00AA5DCF" w:rsidRDefault="00AA5DCF" w:rsidP="00AA5DCF">
      <w:pPr>
        <w:spacing w:after="0" w:line="240" w:lineRule="auto"/>
      </w:pPr>
      <w:r w:rsidRPr="00AA5DCF">
        <w:t>Le comptable salarié, le contrôleur de gestion ou le DAF ne sont pas, du seul fait de leur fonction, soumis au même régime professionnel que l’expert-comptable ou le commissaire aux comptes.</w:t>
      </w:r>
    </w:p>
    <w:p w14:paraId="2E062FB7" w14:textId="77777777" w:rsidR="00AA5DCF" w:rsidRPr="00AA5DCF" w:rsidRDefault="00AA5DCF" w:rsidP="00AA5DCF">
      <w:pPr>
        <w:spacing w:after="0" w:line="240" w:lineRule="auto"/>
      </w:pPr>
      <w:r w:rsidRPr="00AA5DCF">
        <w:t>Ils restent cependant responsables de leurs propres actes.</w:t>
      </w:r>
    </w:p>
    <w:p w14:paraId="3E6141A4" w14:textId="0F9290BE" w:rsidR="00AA5DCF" w:rsidRPr="00AA5DCF" w:rsidRDefault="00AA5DCF" w:rsidP="00AA5DCF">
      <w:pPr>
        <w:spacing w:after="0" w:line="240" w:lineRule="auto"/>
      </w:pPr>
      <w:r w:rsidRPr="00AA5DCF">
        <w:t>Ils peuvent notamment être concernés par</w:t>
      </w:r>
      <w:r>
        <w:t> :</w:t>
      </w:r>
    </w:p>
    <w:p w14:paraId="34201954" w14:textId="7C099AA4" w:rsidR="00AA5DCF" w:rsidRPr="00AA5DCF" w:rsidRDefault="00AA5DCF">
      <w:pPr>
        <w:numPr>
          <w:ilvl w:val="0"/>
          <w:numId w:val="35"/>
        </w:numPr>
        <w:spacing w:after="0" w:line="240" w:lineRule="auto"/>
      </w:pPr>
      <w:r w:rsidRPr="00AA5DCF">
        <w:t>la responsabilité disciplinaire dans le cadre de la relation de travail</w:t>
      </w:r>
      <w:r>
        <w:t> ;</w:t>
      </w:r>
    </w:p>
    <w:p w14:paraId="4E7882CE" w14:textId="683045D2" w:rsidR="00AA5DCF" w:rsidRPr="00AA5DCF" w:rsidRDefault="00AA5DCF">
      <w:pPr>
        <w:numPr>
          <w:ilvl w:val="0"/>
          <w:numId w:val="35"/>
        </w:numPr>
        <w:spacing w:after="0" w:line="240" w:lineRule="auto"/>
      </w:pPr>
      <w:r w:rsidRPr="00AA5DCF">
        <w:t>la responsabilité civile dans les conditions du droit commun</w:t>
      </w:r>
      <w:r>
        <w:t> ;</w:t>
      </w:r>
    </w:p>
    <w:p w14:paraId="003F0A22" w14:textId="77777777" w:rsidR="00AA5DCF" w:rsidRPr="00AA5DCF" w:rsidRDefault="00AA5DCF">
      <w:pPr>
        <w:numPr>
          <w:ilvl w:val="0"/>
          <w:numId w:val="35"/>
        </w:numPr>
        <w:spacing w:after="0" w:line="240" w:lineRule="auto"/>
      </w:pPr>
      <w:r w:rsidRPr="00AA5DCF">
        <w:t>la responsabilité pénale lorsqu’ils participent personnellement à une infraction.</w:t>
      </w:r>
    </w:p>
    <w:p w14:paraId="0D74600B" w14:textId="77777777" w:rsidR="00AA5DCF" w:rsidRPr="00AA5DCF" w:rsidRDefault="00AA5DCF" w:rsidP="00AA5DCF">
      <w:pPr>
        <w:spacing w:after="0" w:line="240" w:lineRule="auto"/>
        <w:rPr>
          <w:b/>
          <w:bCs/>
        </w:rPr>
      </w:pPr>
      <w:r w:rsidRPr="00AA5DCF">
        <w:rPr>
          <w:b/>
          <w:bCs/>
        </w:rPr>
        <w:t>Exemple</w:t>
      </w:r>
    </w:p>
    <w:p w14:paraId="4495477C" w14:textId="77777777" w:rsidR="00AA5DCF" w:rsidRPr="00AA5DCF" w:rsidRDefault="00AA5DCF" w:rsidP="00AA5DCF">
      <w:pPr>
        <w:spacing w:after="0" w:line="240" w:lineRule="auto"/>
      </w:pPr>
      <w:r w:rsidRPr="00AA5DCF">
        <w:t>Un comptable reçoit l’instruction de fabriquer volontairement une fausse facture.</w:t>
      </w:r>
    </w:p>
    <w:p w14:paraId="2DE43ED0" w14:textId="77777777" w:rsidR="00AA5DCF" w:rsidRPr="00AA5DCF" w:rsidRDefault="00AA5DCF" w:rsidP="00AA5DCF">
      <w:pPr>
        <w:spacing w:after="0" w:line="240" w:lineRule="auto"/>
      </w:pPr>
      <w:r w:rsidRPr="00AA5DCF">
        <w:t>Le fait que l’ordre émane d’un supérieur ne transforme pas automatiquement un acte frauduleux en acte licite.</w:t>
      </w:r>
    </w:p>
    <w:p w14:paraId="284A8AA7" w14:textId="77777777" w:rsidR="00AA5DCF" w:rsidRPr="00AA5DCF" w:rsidRDefault="00AA5DCF" w:rsidP="00AA5DCF">
      <w:pPr>
        <w:spacing w:after="0" w:line="240" w:lineRule="auto"/>
      </w:pPr>
      <w:r w:rsidRPr="00AA5DCF">
        <w:t xml:space="preserve">Le professionnel doit donc savoir identifier les situations présentant un </w:t>
      </w:r>
      <w:r w:rsidRPr="00AA5DCF">
        <w:rPr>
          <w:b/>
          <w:bCs/>
        </w:rPr>
        <w:t>risque juridique ou éthique</w:t>
      </w:r>
      <w:r w:rsidRPr="00AA5DCF">
        <w:t>.</w:t>
      </w:r>
    </w:p>
    <w:p w14:paraId="4EB60162" w14:textId="77777777" w:rsidR="00AA5DCF" w:rsidRPr="00AA5DCF" w:rsidRDefault="00AA5DCF" w:rsidP="00AA5DCF">
      <w:pPr>
        <w:pStyle w:val="Titre1"/>
      </w:pPr>
      <w:r w:rsidRPr="00AA5DCF">
        <w:t>35. Exemple de problème déontologique</w:t>
      </w:r>
    </w:p>
    <w:p w14:paraId="375FE8D7" w14:textId="77777777" w:rsidR="00AA5DCF" w:rsidRPr="00AA5DCF" w:rsidRDefault="00AA5DCF" w:rsidP="00AA5DCF">
      <w:pPr>
        <w:spacing w:after="0" w:line="240" w:lineRule="auto"/>
        <w:rPr>
          <w:b/>
          <w:bCs/>
        </w:rPr>
      </w:pPr>
      <w:r w:rsidRPr="00AA5DCF">
        <w:rPr>
          <w:b/>
          <w:bCs/>
        </w:rPr>
        <w:t>Situation</w:t>
      </w:r>
    </w:p>
    <w:p w14:paraId="75744A95" w14:textId="77777777" w:rsidR="00AA5DCF" w:rsidRPr="00AA5DCF" w:rsidRDefault="00AA5DCF" w:rsidP="00AA5DCF">
      <w:pPr>
        <w:spacing w:after="0" w:line="240" w:lineRule="auto"/>
      </w:pPr>
      <w:r w:rsidRPr="00AA5DCF">
        <w:t>Le dirigeant d’une entreprise cliente demande à son expert-comptable de ne pas comptabiliser une charge significative avant l’exercice suivant afin d’améliorer le résultat présenté à la banque.</w:t>
      </w:r>
    </w:p>
    <w:p w14:paraId="095E251A" w14:textId="77777777" w:rsidR="00AA5DCF" w:rsidRPr="00AA5DCF" w:rsidRDefault="00AA5DCF" w:rsidP="00AA5DCF">
      <w:pPr>
        <w:spacing w:after="0" w:line="240" w:lineRule="auto"/>
        <w:rPr>
          <w:b/>
          <w:bCs/>
        </w:rPr>
      </w:pPr>
      <w:r w:rsidRPr="00AA5DCF">
        <w:rPr>
          <w:b/>
          <w:bCs/>
        </w:rPr>
        <w:t>Analyse</w:t>
      </w:r>
    </w:p>
    <w:p w14:paraId="7BC20A5E" w14:textId="77777777" w:rsidR="00AA5DCF" w:rsidRPr="00AA5DCF" w:rsidRDefault="00AA5DCF" w:rsidP="00AA5DCF">
      <w:pPr>
        <w:pStyle w:val="Titre4"/>
      </w:pPr>
      <w:r w:rsidRPr="00AA5DCF">
        <w:t>1. Identifier la demande</w:t>
      </w:r>
    </w:p>
    <w:p w14:paraId="5E14B3A1" w14:textId="77777777" w:rsidR="00AA5DCF" w:rsidRPr="00AA5DCF" w:rsidRDefault="00AA5DCF" w:rsidP="00AA5DCF">
      <w:pPr>
        <w:spacing w:after="0" w:line="240" w:lineRule="auto"/>
      </w:pPr>
      <w:r w:rsidRPr="00AA5DCF">
        <w:t>Le client souhaite modifier artificiellement le résultat.</w:t>
      </w:r>
    </w:p>
    <w:p w14:paraId="5B3C0E83" w14:textId="77777777" w:rsidR="00AA5DCF" w:rsidRPr="00AA5DCF" w:rsidRDefault="00AA5DCF" w:rsidP="00AA5DCF">
      <w:pPr>
        <w:pStyle w:val="Titre4"/>
      </w:pPr>
      <w:r w:rsidRPr="00AA5DCF">
        <w:t>2. Identifier les principes comptables concernés</w:t>
      </w:r>
    </w:p>
    <w:p w14:paraId="2A05AE6E" w14:textId="73242610" w:rsidR="00AA5DCF" w:rsidRPr="00AA5DCF" w:rsidRDefault="00AA5DCF" w:rsidP="00AA5DCF">
      <w:pPr>
        <w:spacing w:after="0" w:line="240" w:lineRule="auto"/>
      </w:pPr>
      <w:r w:rsidRPr="00AA5DCF">
        <w:t>La demande peut notamment porter atteinte</w:t>
      </w:r>
      <w:r>
        <w:t> :</w:t>
      </w:r>
    </w:p>
    <w:p w14:paraId="37016896" w14:textId="7C81BFE3" w:rsidR="00AA5DCF" w:rsidRPr="00AA5DCF" w:rsidRDefault="00AA5DCF">
      <w:pPr>
        <w:numPr>
          <w:ilvl w:val="0"/>
          <w:numId w:val="36"/>
        </w:numPr>
        <w:spacing w:after="0" w:line="240" w:lineRule="auto"/>
      </w:pPr>
      <w:r w:rsidRPr="00AA5DCF">
        <w:t>à l’indépendance des exercices</w:t>
      </w:r>
      <w:r>
        <w:t> ;</w:t>
      </w:r>
    </w:p>
    <w:p w14:paraId="4C1605ED" w14:textId="0147CD39" w:rsidR="00AA5DCF" w:rsidRPr="00AA5DCF" w:rsidRDefault="00AA5DCF">
      <w:pPr>
        <w:numPr>
          <w:ilvl w:val="0"/>
          <w:numId w:val="36"/>
        </w:numPr>
        <w:spacing w:after="0" w:line="240" w:lineRule="auto"/>
      </w:pPr>
      <w:r w:rsidRPr="00AA5DCF">
        <w:t>à la régularité</w:t>
      </w:r>
      <w:r>
        <w:t> ;</w:t>
      </w:r>
    </w:p>
    <w:p w14:paraId="03EE4139" w14:textId="0D991031" w:rsidR="00AA5DCF" w:rsidRPr="00AA5DCF" w:rsidRDefault="00AA5DCF">
      <w:pPr>
        <w:numPr>
          <w:ilvl w:val="0"/>
          <w:numId w:val="36"/>
        </w:numPr>
        <w:spacing w:after="0" w:line="240" w:lineRule="auto"/>
      </w:pPr>
      <w:r w:rsidRPr="00AA5DCF">
        <w:t>à la sincérité</w:t>
      </w:r>
      <w:r>
        <w:t> ;</w:t>
      </w:r>
    </w:p>
    <w:p w14:paraId="6648DF4D" w14:textId="77777777" w:rsidR="00AA5DCF" w:rsidRPr="00AA5DCF" w:rsidRDefault="00AA5DCF">
      <w:pPr>
        <w:numPr>
          <w:ilvl w:val="0"/>
          <w:numId w:val="36"/>
        </w:numPr>
        <w:spacing w:after="0" w:line="240" w:lineRule="auto"/>
      </w:pPr>
      <w:r w:rsidRPr="00AA5DCF">
        <w:t>à l’image fidèle.</w:t>
      </w:r>
    </w:p>
    <w:p w14:paraId="14AB84A3" w14:textId="77777777" w:rsidR="00AA5DCF" w:rsidRPr="00AA5DCF" w:rsidRDefault="00AA5DCF" w:rsidP="00AA5DCF">
      <w:pPr>
        <w:pStyle w:val="Titre4"/>
      </w:pPr>
      <w:r w:rsidRPr="00AA5DCF">
        <w:t>3. Identifier le problème déontologique</w:t>
      </w:r>
    </w:p>
    <w:p w14:paraId="130C17C4" w14:textId="77777777" w:rsidR="00AA5DCF" w:rsidRPr="00AA5DCF" w:rsidRDefault="00AA5DCF" w:rsidP="00AA5DCF">
      <w:pPr>
        <w:spacing w:after="0" w:line="240" w:lineRule="auto"/>
      </w:pPr>
      <w:r w:rsidRPr="00AA5DCF">
        <w:t>L’expert-comptable ne peut pas accepter une instruction incompatible avec les règles professionnelles et son indépendance.</w:t>
      </w:r>
    </w:p>
    <w:p w14:paraId="51F876AB" w14:textId="77777777" w:rsidR="00AA5DCF" w:rsidRPr="00AA5DCF" w:rsidRDefault="00AA5DCF" w:rsidP="00AA5DCF">
      <w:pPr>
        <w:pStyle w:val="Titre4"/>
      </w:pPr>
      <w:r w:rsidRPr="00AA5DCF">
        <w:t>4. Identifier sa conduite</w:t>
      </w:r>
    </w:p>
    <w:p w14:paraId="43ED6E5D" w14:textId="77777777" w:rsidR="00AA5DCF" w:rsidRPr="00AA5DCF" w:rsidRDefault="00AA5DCF" w:rsidP="00AA5DCF">
      <w:pPr>
        <w:spacing w:after="0" w:line="240" w:lineRule="auto"/>
      </w:pPr>
      <w:r w:rsidRPr="00AA5DCF">
        <w:t>Il doit expliquer au client le traitement correct et refuser de participer au traitement irrégulier.</w:t>
      </w:r>
    </w:p>
    <w:p w14:paraId="06AFC360" w14:textId="77777777" w:rsidR="00AA5DCF" w:rsidRPr="00AA5DCF" w:rsidRDefault="00AA5DCF" w:rsidP="00AA5DCF">
      <w:pPr>
        <w:spacing w:after="0" w:line="240" w:lineRule="auto"/>
        <w:rPr>
          <w:b/>
          <w:bCs/>
        </w:rPr>
      </w:pPr>
      <w:r w:rsidRPr="00AA5DCF">
        <w:rPr>
          <w:b/>
          <w:bCs/>
        </w:rPr>
        <w:t>Conclusion</w:t>
      </w:r>
    </w:p>
    <w:p w14:paraId="1FE6E855" w14:textId="77777777" w:rsidR="00AA5DCF" w:rsidRPr="00AA5DCF" w:rsidRDefault="00AA5DCF" w:rsidP="00AA5DCF">
      <w:pPr>
        <w:spacing w:after="0" w:line="240" w:lineRule="auto"/>
      </w:pPr>
      <w:r w:rsidRPr="00AA5DCF">
        <w:t xml:space="preserve">La relation commerciale avec le client </w:t>
      </w:r>
      <w:r w:rsidRPr="00AA5DCF">
        <w:rPr>
          <w:b/>
          <w:bCs/>
        </w:rPr>
        <w:t>ne prime jamais sur les obligations professionnelles et déontologiques</w:t>
      </w:r>
      <w:r w:rsidRPr="00AA5DCF">
        <w:t>.</w:t>
      </w:r>
    </w:p>
    <w:p w14:paraId="786BD007" w14:textId="77777777" w:rsidR="00AA5DCF" w:rsidRPr="00AA5DCF" w:rsidRDefault="00AA5DCF" w:rsidP="00AA5DCF">
      <w:pPr>
        <w:pStyle w:val="Titre1"/>
      </w:pPr>
      <w:r w:rsidRPr="00AA5DCF">
        <w:t>36. Exemple relatif à l’indépendance du CAC</w:t>
      </w:r>
    </w:p>
    <w:p w14:paraId="5B18A3DD" w14:textId="77777777" w:rsidR="00AA5DCF" w:rsidRPr="00AA5DCF" w:rsidRDefault="00AA5DCF" w:rsidP="00AA5DCF">
      <w:pPr>
        <w:spacing w:after="0" w:line="240" w:lineRule="auto"/>
        <w:rPr>
          <w:b/>
          <w:bCs/>
        </w:rPr>
      </w:pPr>
      <w:r w:rsidRPr="00AA5DCF">
        <w:rPr>
          <w:b/>
          <w:bCs/>
        </w:rPr>
        <w:t>Situation</w:t>
      </w:r>
    </w:p>
    <w:p w14:paraId="5B5330EC" w14:textId="77777777" w:rsidR="00AA5DCF" w:rsidRPr="00AA5DCF" w:rsidRDefault="00AA5DCF" w:rsidP="00AA5DCF">
      <w:pPr>
        <w:spacing w:after="0" w:line="240" w:lineRule="auto"/>
      </w:pPr>
      <w:r w:rsidRPr="00AA5DCF">
        <w:t>Le directeur financier propose au commissaire aux comptes une rémunération supplémentaire importante s’il émet rapidement une certification sans réserve.</w:t>
      </w:r>
    </w:p>
    <w:p w14:paraId="2188AD32" w14:textId="77777777" w:rsidR="00AA5DCF" w:rsidRPr="00AA5DCF" w:rsidRDefault="00AA5DCF" w:rsidP="00AA5DCF">
      <w:pPr>
        <w:spacing w:after="0" w:line="240" w:lineRule="auto"/>
        <w:rPr>
          <w:b/>
          <w:bCs/>
        </w:rPr>
      </w:pPr>
      <w:r w:rsidRPr="00AA5DCF">
        <w:rPr>
          <w:b/>
          <w:bCs/>
        </w:rPr>
        <w:t>Analyse</w:t>
      </w:r>
    </w:p>
    <w:p w14:paraId="13691A61" w14:textId="77777777" w:rsidR="00AA5DCF" w:rsidRPr="00AA5DCF" w:rsidRDefault="00AA5DCF" w:rsidP="00AA5DCF">
      <w:pPr>
        <w:spacing w:after="0" w:line="240" w:lineRule="auto"/>
      </w:pPr>
      <w:r w:rsidRPr="00AA5DCF">
        <w:t>La rémunération est liée au contenu attendu de l’opinion.</w:t>
      </w:r>
    </w:p>
    <w:p w14:paraId="4225AC17" w14:textId="2888B2B4" w:rsidR="00AA5DCF" w:rsidRPr="00AA5DCF" w:rsidRDefault="00AA5DCF" w:rsidP="00AA5DCF">
      <w:pPr>
        <w:spacing w:after="0" w:line="240" w:lineRule="auto"/>
      </w:pPr>
      <w:r w:rsidRPr="00AA5DCF">
        <w:t>Cette situation constitue une menace directe pour</w:t>
      </w:r>
      <w:r>
        <w:t> :</w:t>
      </w:r>
    </w:p>
    <w:p w14:paraId="3A47D8AE" w14:textId="0C631D69" w:rsidR="00AA5DCF" w:rsidRPr="00AA5DCF" w:rsidRDefault="00AA5DCF">
      <w:pPr>
        <w:numPr>
          <w:ilvl w:val="0"/>
          <w:numId w:val="37"/>
        </w:numPr>
        <w:spacing w:after="0" w:line="240" w:lineRule="auto"/>
      </w:pPr>
      <w:r w:rsidRPr="00AA5DCF">
        <w:t>l’indépendance</w:t>
      </w:r>
      <w:r>
        <w:t> ;</w:t>
      </w:r>
    </w:p>
    <w:p w14:paraId="71505B62" w14:textId="39529939" w:rsidR="00AA5DCF" w:rsidRPr="00AA5DCF" w:rsidRDefault="00AA5DCF">
      <w:pPr>
        <w:numPr>
          <w:ilvl w:val="0"/>
          <w:numId w:val="37"/>
        </w:numPr>
        <w:spacing w:after="0" w:line="240" w:lineRule="auto"/>
      </w:pPr>
      <w:r w:rsidRPr="00AA5DCF">
        <w:t>l’impartialité</w:t>
      </w:r>
      <w:r>
        <w:t> ;</w:t>
      </w:r>
    </w:p>
    <w:p w14:paraId="32CEA614" w14:textId="77777777" w:rsidR="00AA5DCF" w:rsidRPr="00AA5DCF" w:rsidRDefault="00AA5DCF">
      <w:pPr>
        <w:numPr>
          <w:ilvl w:val="0"/>
          <w:numId w:val="37"/>
        </w:numPr>
        <w:spacing w:after="0" w:line="240" w:lineRule="auto"/>
      </w:pPr>
      <w:r w:rsidRPr="00AA5DCF">
        <w:t>l’objectivité du commissaire aux comptes.</w:t>
      </w:r>
    </w:p>
    <w:p w14:paraId="3CC62143" w14:textId="77777777" w:rsidR="00AA5DCF" w:rsidRPr="00AA5DCF" w:rsidRDefault="00AA5DCF" w:rsidP="00AA5DCF">
      <w:pPr>
        <w:spacing w:after="0" w:line="240" w:lineRule="auto"/>
      </w:pPr>
      <w:r w:rsidRPr="00AA5DCF">
        <w:t>Le CAC doit conserver une opinion indépendante fondée uniquement sur les éléments d’audit obtenus. Le code de déontologie impose cette indépendance en réalité et en apparence.</w:t>
      </w:r>
    </w:p>
    <w:p w14:paraId="17F6D292" w14:textId="77777777" w:rsidR="00AA5DCF" w:rsidRPr="00AA5DCF" w:rsidRDefault="00AA5DCF" w:rsidP="00AA5DCF">
      <w:pPr>
        <w:pStyle w:val="Titre1"/>
      </w:pPr>
      <w:r w:rsidRPr="00AA5DCF">
        <w:lastRenderedPageBreak/>
        <w:t>37. Exemple relatif au professionnel salarié</w:t>
      </w:r>
    </w:p>
    <w:p w14:paraId="72F8EC99" w14:textId="77777777" w:rsidR="00AA5DCF" w:rsidRPr="00AA5DCF" w:rsidRDefault="00AA5DCF" w:rsidP="00AA5DCF">
      <w:pPr>
        <w:spacing w:after="0" w:line="240" w:lineRule="auto"/>
        <w:rPr>
          <w:b/>
          <w:bCs/>
        </w:rPr>
      </w:pPr>
      <w:r w:rsidRPr="00AA5DCF">
        <w:rPr>
          <w:b/>
          <w:bCs/>
        </w:rPr>
        <w:t>Situation</w:t>
      </w:r>
    </w:p>
    <w:p w14:paraId="5299A750" w14:textId="77777777" w:rsidR="00AA5DCF" w:rsidRPr="00AA5DCF" w:rsidRDefault="00AA5DCF" w:rsidP="00AA5DCF">
      <w:pPr>
        <w:spacing w:after="0" w:line="240" w:lineRule="auto"/>
      </w:pPr>
      <w:r w:rsidRPr="00AA5DCF">
        <w:t>Une comptable constate qu’une écriture importante enregistrée par son responsable repose sur une pièce manifestement incohérente.</w:t>
      </w:r>
    </w:p>
    <w:p w14:paraId="6BB47A1B" w14:textId="77777777" w:rsidR="00AA5DCF" w:rsidRPr="00AA5DCF" w:rsidRDefault="00AA5DCF" w:rsidP="00AA5DCF">
      <w:pPr>
        <w:spacing w:after="0" w:line="240" w:lineRule="auto"/>
        <w:rPr>
          <w:b/>
          <w:bCs/>
        </w:rPr>
      </w:pPr>
      <w:r w:rsidRPr="00AA5DCF">
        <w:rPr>
          <w:b/>
          <w:bCs/>
        </w:rPr>
        <w:t>Conduite professionnelle attendue</w:t>
      </w:r>
    </w:p>
    <w:p w14:paraId="05BD5A0B" w14:textId="6B52D7FF" w:rsidR="00AA5DCF" w:rsidRPr="00AA5DCF" w:rsidRDefault="00AA5DCF" w:rsidP="00AA5DCF">
      <w:pPr>
        <w:spacing w:after="0" w:line="240" w:lineRule="auto"/>
      </w:pPr>
      <w:r w:rsidRPr="00AA5DCF">
        <w:t>Elle doit</w:t>
      </w:r>
      <w:r>
        <w:t> :</w:t>
      </w:r>
    </w:p>
    <w:p w14:paraId="4C3411C4" w14:textId="420A077B" w:rsidR="00AA5DCF" w:rsidRPr="00AA5DCF" w:rsidRDefault="00AA5DCF">
      <w:pPr>
        <w:numPr>
          <w:ilvl w:val="0"/>
          <w:numId w:val="38"/>
        </w:numPr>
        <w:spacing w:after="0" w:line="240" w:lineRule="auto"/>
      </w:pPr>
      <w:r w:rsidRPr="00AA5DCF">
        <w:t>vérifier les informations disponibles</w:t>
      </w:r>
      <w:r>
        <w:t> ;</w:t>
      </w:r>
    </w:p>
    <w:p w14:paraId="049A67C5" w14:textId="13D11203" w:rsidR="00AA5DCF" w:rsidRPr="00AA5DCF" w:rsidRDefault="00AA5DCF">
      <w:pPr>
        <w:numPr>
          <w:ilvl w:val="0"/>
          <w:numId w:val="38"/>
        </w:numPr>
        <w:spacing w:after="0" w:line="240" w:lineRule="auto"/>
      </w:pPr>
      <w:r w:rsidRPr="00AA5DCF">
        <w:t>signaler l’anomalie selon les procédures internes</w:t>
      </w:r>
      <w:r>
        <w:t> ;</w:t>
      </w:r>
    </w:p>
    <w:p w14:paraId="328BA2B2" w14:textId="3929C5EB" w:rsidR="00AA5DCF" w:rsidRPr="00AA5DCF" w:rsidRDefault="00AA5DCF">
      <w:pPr>
        <w:numPr>
          <w:ilvl w:val="0"/>
          <w:numId w:val="38"/>
        </w:numPr>
        <w:spacing w:after="0" w:line="240" w:lineRule="auto"/>
      </w:pPr>
      <w:r w:rsidRPr="00AA5DCF">
        <w:t>conserver les éléments nécessaires à la traçabilité</w:t>
      </w:r>
      <w:r>
        <w:t> ;</w:t>
      </w:r>
    </w:p>
    <w:p w14:paraId="31ED4DFF" w14:textId="77777777" w:rsidR="00AA5DCF" w:rsidRPr="00AA5DCF" w:rsidRDefault="00AA5DCF">
      <w:pPr>
        <w:numPr>
          <w:ilvl w:val="0"/>
          <w:numId w:val="38"/>
        </w:numPr>
        <w:spacing w:after="0" w:line="240" w:lineRule="auto"/>
      </w:pPr>
      <w:r w:rsidRPr="00AA5DCF">
        <w:t>ne pas valider aveuglément une opération manifestement irrégulière.</w:t>
      </w:r>
    </w:p>
    <w:p w14:paraId="77D6067A" w14:textId="77777777" w:rsidR="00AA5DCF" w:rsidRPr="00AA5DCF" w:rsidRDefault="00AA5DCF" w:rsidP="00AA5DCF">
      <w:pPr>
        <w:spacing w:after="0" w:line="240" w:lineRule="auto"/>
      </w:pPr>
      <w:r w:rsidRPr="00AA5DCF">
        <w:t xml:space="preserve">La qualité professionnelle ne consiste donc pas uniquement à </w:t>
      </w:r>
      <w:r w:rsidRPr="00AA5DCF">
        <w:rPr>
          <w:b/>
          <w:bCs/>
        </w:rPr>
        <w:t>exécuter une procédure</w:t>
      </w:r>
      <w:r w:rsidRPr="00AA5DCF">
        <w:t>, mais également à exercer un contrôle critique.</w:t>
      </w:r>
    </w:p>
    <w:p w14:paraId="68C3642A" w14:textId="77777777" w:rsidR="00AA5DCF" w:rsidRPr="00AA5DCF" w:rsidRDefault="00AA5DCF" w:rsidP="00AA5DCF">
      <w:pPr>
        <w:pStyle w:val="Titre1"/>
      </w:pPr>
      <w:r w:rsidRPr="00AA5DCF">
        <w:t>38. Méthode pour traiter une question sur les professions comptables</w:t>
      </w:r>
    </w:p>
    <w:p w14:paraId="2AE68430" w14:textId="697AFA57" w:rsidR="00AA5DCF" w:rsidRPr="00AA5DCF" w:rsidRDefault="00AA5DCF" w:rsidP="00AA5DCF">
      <w:pPr>
        <w:spacing w:after="0" w:line="240" w:lineRule="auto"/>
      </w:pPr>
      <w:r w:rsidRPr="00AA5DCF">
        <w:t>Lorsque la question présente une situation professionnelle</w:t>
      </w:r>
      <w:r>
        <w:t> :</w:t>
      </w:r>
    </w:p>
    <w:p w14:paraId="6869F29D" w14:textId="77777777" w:rsidR="00AA5DCF" w:rsidRPr="00AA5DCF" w:rsidRDefault="00AA5DCF" w:rsidP="00AA5DCF">
      <w:pPr>
        <w:pStyle w:val="Titre4"/>
      </w:pPr>
      <w:r w:rsidRPr="00AA5DCF">
        <w:t>1. Identifier le professionnel</w:t>
      </w:r>
    </w:p>
    <w:p w14:paraId="438D4E52" w14:textId="35037A2C" w:rsidR="00AA5DCF" w:rsidRPr="00AA5DCF" w:rsidRDefault="00AA5DCF">
      <w:pPr>
        <w:numPr>
          <w:ilvl w:val="0"/>
          <w:numId w:val="39"/>
        </w:numPr>
        <w:spacing w:after="0" w:line="240" w:lineRule="auto"/>
      </w:pPr>
      <w:r w:rsidRPr="00AA5DCF">
        <w:t>expert-comptable</w:t>
      </w:r>
      <w:r>
        <w:t> ?</w:t>
      </w:r>
    </w:p>
    <w:p w14:paraId="1F027F1A" w14:textId="06DE54B9" w:rsidR="00AA5DCF" w:rsidRPr="00AA5DCF" w:rsidRDefault="00AA5DCF">
      <w:pPr>
        <w:numPr>
          <w:ilvl w:val="0"/>
          <w:numId w:val="39"/>
        </w:numPr>
        <w:spacing w:after="0" w:line="240" w:lineRule="auto"/>
      </w:pPr>
      <w:r w:rsidRPr="00AA5DCF">
        <w:t>commissaire aux comptes</w:t>
      </w:r>
      <w:r>
        <w:t> ?</w:t>
      </w:r>
    </w:p>
    <w:p w14:paraId="3DD2BDB8" w14:textId="2BAEEF8D" w:rsidR="00AA5DCF" w:rsidRPr="00AA5DCF" w:rsidRDefault="00AA5DCF">
      <w:pPr>
        <w:numPr>
          <w:ilvl w:val="0"/>
          <w:numId w:val="39"/>
        </w:numPr>
        <w:spacing w:after="0" w:line="240" w:lineRule="auto"/>
      </w:pPr>
      <w:r w:rsidRPr="00AA5DCF">
        <w:t>comptable salarié</w:t>
      </w:r>
      <w:r>
        <w:t> ?</w:t>
      </w:r>
    </w:p>
    <w:p w14:paraId="58C51B4D" w14:textId="449E772F" w:rsidR="00AA5DCF" w:rsidRPr="00AA5DCF" w:rsidRDefault="00AA5DCF">
      <w:pPr>
        <w:numPr>
          <w:ilvl w:val="0"/>
          <w:numId w:val="39"/>
        </w:numPr>
        <w:spacing w:after="0" w:line="240" w:lineRule="auto"/>
      </w:pPr>
      <w:r w:rsidRPr="00AA5DCF">
        <w:t>DAF</w:t>
      </w:r>
      <w:r>
        <w:t> ?</w:t>
      </w:r>
    </w:p>
    <w:p w14:paraId="1CB5428D" w14:textId="0CCD2294" w:rsidR="00AA5DCF" w:rsidRPr="00AA5DCF" w:rsidRDefault="00AA5DCF">
      <w:pPr>
        <w:numPr>
          <w:ilvl w:val="0"/>
          <w:numId w:val="39"/>
        </w:numPr>
        <w:spacing w:after="0" w:line="240" w:lineRule="auto"/>
      </w:pPr>
      <w:r w:rsidRPr="00AA5DCF">
        <w:t>contrôleur de gestion</w:t>
      </w:r>
      <w:r>
        <w:t> ?</w:t>
      </w:r>
    </w:p>
    <w:p w14:paraId="70C6CC13" w14:textId="03AD300A" w:rsidR="00AA5DCF" w:rsidRPr="00AA5DCF" w:rsidRDefault="00AA5DCF">
      <w:pPr>
        <w:numPr>
          <w:ilvl w:val="0"/>
          <w:numId w:val="39"/>
        </w:numPr>
        <w:spacing w:after="0" w:line="240" w:lineRule="auto"/>
      </w:pPr>
      <w:r w:rsidRPr="00AA5DCF">
        <w:t>comptable public</w:t>
      </w:r>
      <w:r>
        <w:t> ?</w:t>
      </w:r>
    </w:p>
    <w:p w14:paraId="158FDF3A" w14:textId="1CAE9E65" w:rsidR="00AA5DCF" w:rsidRPr="00AA5DCF" w:rsidRDefault="00AA5DCF">
      <w:pPr>
        <w:numPr>
          <w:ilvl w:val="0"/>
          <w:numId w:val="39"/>
        </w:numPr>
        <w:spacing w:after="0" w:line="240" w:lineRule="auto"/>
      </w:pPr>
      <w:r w:rsidRPr="00AA5DCF">
        <w:t>auditeur de durabilité</w:t>
      </w:r>
      <w:r>
        <w:t> ?</w:t>
      </w:r>
    </w:p>
    <w:p w14:paraId="4B738451" w14:textId="77777777" w:rsidR="00AA5DCF" w:rsidRPr="00AA5DCF" w:rsidRDefault="00AA5DCF" w:rsidP="00AA5DCF">
      <w:pPr>
        <w:pStyle w:val="Titre4"/>
      </w:pPr>
      <w:r w:rsidRPr="00AA5DCF">
        <w:t>2. Identifier la nature de sa mission</w:t>
      </w:r>
    </w:p>
    <w:p w14:paraId="29A805DF" w14:textId="50F1C76D" w:rsidR="00AA5DCF" w:rsidRPr="00AA5DCF" w:rsidRDefault="00AA5DCF">
      <w:pPr>
        <w:numPr>
          <w:ilvl w:val="0"/>
          <w:numId w:val="40"/>
        </w:numPr>
        <w:spacing w:after="0" w:line="240" w:lineRule="auto"/>
      </w:pPr>
      <w:r w:rsidRPr="00AA5DCF">
        <w:t>production des comptes</w:t>
      </w:r>
      <w:r>
        <w:t> ;</w:t>
      </w:r>
    </w:p>
    <w:p w14:paraId="2DF60BD0" w14:textId="52E4902A" w:rsidR="00AA5DCF" w:rsidRPr="00AA5DCF" w:rsidRDefault="00AA5DCF">
      <w:pPr>
        <w:numPr>
          <w:ilvl w:val="0"/>
          <w:numId w:val="40"/>
        </w:numPr>
        <w:spacing w:after="0" w:line="240" w:lineRule="auto"/>
      </w:pPr>
      <w:r w:rsidRPr="00AA5DCF">
        <w:t>conseil</w:t>
      </w:r>
      <w:r>
        <w:t> ;</w:t>
      </w:r>
    </w:p>
    <w:p w14:paraId="532FEF32" w14:textId="0F8F6BFE" w:rsidR="00AA5DCF" w:rsidRPr="00AA5DCF" w:rsidRDefault="00AA5DCF">
      <w:pPr>
        <w:numPr>
          <w:ilvl w:val="0"/>
          <w:numId w:val="40"/>
        </w:numPr>
        <w:spacing w:after="0" w:line="240" w:lineRule="auto"/>
      </w:pPr>
      <w:r w:rsidRPr="00AA5DCF">
        <w:t>audit</w:t>
      </w:r>
      <w:r>
        <w:t> ;</w:t>
      </w:r>
    </w:p>
    <w:p w14:paraId="70F839B0" w14:textId="77B8884B" w:rsidR="00AA5DCF" w:rsidRPr="00AA5DCF" w:rsidRDefault="00AA5DCF">
      <w:pPr>
        <w:numPr>
          <w:ilvl w:val="0"/>
          <w:numId w:val="40"/>
        </w:numPr>
        <w:spacing w:after="0" w:line="240" w:lineRule="auto"/>
      </w:pPr>
      <w:r w:rsidRPr="00AA5DCF">
        <w:t>certification</w:t>
      </w:r>
      <w:r>
        <w:t> ;</w:t>
      </w:r>
    </w:p>
    <w:p w14:paraId="7DC9FDAF" w14:textId="3F4809E8" w:rsidR="00AA5DCF" w:rsidRPr="00AA5DCF" w:rsidRDefault="00AA5DCF">
      <w:pPr>
        <w:numPr>
          <w:ilvl w:val="0"/>
          <w:numId w:val="40"/>
        </w:numPr>
        <w:spacing w:after="0" w:line="240" w:lineRule="auto"/>
      </w:pPr>
      <w:r w:rsidRPr="00AA5DCF">
        <w:t>contrôle</w:t>
      </w:r>
      <w:r>
        <w:t> ;</w:t>
      </w:r>
    </w:p>
    <w:p w14:paraId="49162061" w14:textId="1FDE06C4" w:rsidR="00AA5DCF" w:rsidRPr="00AA5DCF" w:rsidRDefault="00AA5DCF">
      <w:pPr>
        <w:numPr>
          <w:ilvl w:val="0"/>
          <w:numId w:val="40"/>
        </w:numPr>
        <w:spacing w:after="0" w:line="240" w:lineRule="auto"/>
      </w:pPr>
      <w:r w:rsidRPr="00AA5DCF">
        <w:t>pilotage</w:t>
      </w:r>
      <w:r>
        <w:t> ;</w:t>
      </w:r>
    </w:p>
    <w:p w14:paraId="70E5022D" w14:textId="77777777" w:rsidR="00AA5DCF" w:rsidRPr="00AA5DCF" w:rsidRDefault="00AA5DCF">
      <w:pPr>
        <w:numPr>
          <w:ilvl w:val="0"/>
          <w:numId w:val="40"/>
        </w:numPr>
        <w:spacing w:after="0" w:line="240" w:lineRule="auto"/>
      </w:pPr>
      <w:r w:rsidRPr="00AA5DCF">
        <w:t>durabilité.</w:t>
      </w:r>
    </w:p>
    <w:p w14:paraId="1C91697E" w14:textId="77777777" w:rsidR="00AA5DCF" w:rsidRPr="00AA5DCF" w:rsidRDefault="00AA5DCF" w:rsidP="00AA5DCF">
      <w:pPr>
        <w:pStyle w:val="Titre4"/>
      </w:pPr>
      <w:r w:rsidRPr="00AA5DCF">
        <w:t>3. Identifier son cadre professionnel</w:t>
      </w:r>
    </w:p>
    <w:p w14:paraId="1188C50B" w14:textId="69BF37C1" w:rsidR="00AA5DCF" w:rsidRPr="00AA5DCF" w:rsidRDefault="00AA5DCF">
      <w:pPr>
        <w:numPr>
          <w:ilvl w:val="0"/>
          <w:numId w:val="41"/>
        </w:numPr>
        <w:spacing w:after="0" w:line="240" w:lineRule="auto"/>
      </w:pPr>
      <w:r w:rsidRPr="00AA5DCF">
        <w:t>profession réglementée</w:t>
      </w:r>
      <w:r>
        <w:t> ?</w:t>
      </w:r>
    </w:p>
    <w:p w14:paraId="46FBE84C" w14:textId="6ADD0557" w:rsidR="00AA5DCF" w:rsidRPr="00AA5DCF" w:rsidRDefault="00AA5DCF">
      <w:pPr>
        <w:numPr>
          <w:ilvl w:val="0"/>
          <w:numId w:val="41"/>
        </w:numPr>
        <w:spacing w:after="0" w:line="240" w:lineRule="auto"/>
      </w:pPr>
      <w:r w:rsidRPr="00AA5DCF">
        <w:t>salarié</w:t>
      </w:r>
      <w:r>
        <w:t> ?</w:t>
      </w:r>
    </w:p>
    <w:p w14:paraId="490B9961" w14:textId="1FC3CDDD" w:rsidR="00AA5DCF" w:rsidRPr="00AA5DCF" w:rsidRDefault="00AA5DCF">
      <w:pPr>
        <w:numPr>
          <w:ilvl w:val="0"/>
          <w:numId w:val="41"/>
        </w:numPr>
        <w:spacing w:after="0" w:line="240" w:lineRule="auto"/>
      </w:pPr>
      <w:r w:rsidRPr="00AA5DCF">
        <w:t>gestionnaire public</w:t>
      </w:r>
      <w:r>
        <w:t> ?</w:t>
      </w:r>
    </w:p>
    <w:p w14:paraId="5D07FC0C" w14:textId="77777777" w:rsidR="00AA5DCF" w:rsidRPr="00AA5DCF" w:rsidRDefault="00AA5DCF" w:rsidP="00AA5DCF">
      <w:pPr>
        <w:pStyle w:val="Titre4"/>
      </w:pPr>
      <w:r w:rsidRPr="00AA5DCF">
        <w:t>4. Identifier la règle ou le principe concerné</w:t>
      </w:r>
    </w:p>
    <w:p w14:paraId="165D4216" w14:textId="2562BC47" w:rsidR="00AA5DCF" w:rsidRPr="00AA5DCF" w:rsidRDefault="00AA5DCF">
      <w:pPr>
        <w:numPr>
          <w:ilvl w:val="0"/>
          <w:numId w:val="42"/>
        </w:numPr>
        <w:spacing w:after="0" w:line="240" w:lineRule="auto"/>
      </w:pPr>
      <w:r w:rsidRPr="00AA5DCF">
        <w:t>indépendance</w:t>
      </w:r>
      <w:r>
        <w:t> ;</w:t>
      </w:r>
    </w:p>
    <w:p w14:paraId="12BD04C9" w14:textId="6E48CEAA" w:rsidR="00AA5DCF" w:rsidRPr="00AA5DCF" w:rsidRDefault="00AA5DCF">
      <w:pPr>
        <w:numPr>
          <w:ilvl w:val="0"/>
          <w:numId w:val="42"/>
        </w:numPr>
        <w:spacing w:after="0" w:line="240" w:lineRule="auto"/>
      </w:pPr>
      <w:r w:rsidRPr="00AA5DCF">
        <w:t>compétence</w:t>
      </w:r>
      <w:r>
        <w:t> ;</w:t>
      </w:r>
    </w:p>
    <w:p w14:paraId="786D4EBC" w14:textId="3647AECA" w:rsidR="00AA5DCF" w:rsidRPr="00AA5DCF" w:rsidRDefault="00AA5DCF">
      <w:pPr>
        <w:numPr>
          <w:ilvl w:val="0"/>
          <w:numId w:val="42"/>
        </w:numPr>
        <w:spacing w:after="0" w:line="240" w:lineRule="auto"/>
      </w:pPr>
      <w:r w:rsidRPr="00AA5DCF">
        <w:t>secret</w:t>
      </w:r>
      <w:r>
        <w:t> ;</w:t>
      </w:r>
    </w:p>
    <w:p w14:paraId="14727996" w14:textId="3A5C914C" w:rsidR="00AA5DCF" w:rsidRPr="00AA5DCF" w:rsidRDefault="00AA5DCF">
      <w:pPr>
        <w:numPr>
          <w:ilvl w:val="0"/>
          <w:numId w:val="42"/>
        </w:numPr>
        <w:spacing w:after="0" w:line="240" w:lineRule="auto"/>
      </w:pPr>
      <w:r w:rsidRPr="00AA5DCF">
        <w:t>conflit d’intérêts</w:t>
      </w:r>
      <w:r>
        <w:t> ;</w:t>
      </w:r>
    </w:p>
    <w:p w14:paraId="06AF2991" w14:textId="62032E7C" w:rsidR="00AA5DCF" w:rsidRPr="00AA5DCF" w:rsidRDefault="00AA5DCF">
      <w:pPr>
        <w:numPr>
          <w:ilvl w:val="0"/>
          <w:numId w:val="42"/>
        </w:numPr>
        <w:spacing w:after="0" w:line="240" w:lineRule="auto"/>
      </w:pPr>
      <w:r w:rsidRPr="00AA5DCF">
        <w:t>conscience professionnelle</w:t>
      </w:r>
      <w:r>
        <w:t> ;</w:t>
      </w:r>
    </w:p>
    <w:p w14:paraId="08DA4A63" w14:textId="77777777" w:rsidR="00AA5DCF" w:rsidRPr="00AA5DCF" w:rsidRDefault="00AA5DCF">
      <w:pPr>
        <w:numPr>
          <w:ilvl w:val="0"/>
          <w:numId w:val="42"/>
        </w:numPr>
        <w:spacing w:after="0" w:line="240" w:lineRule="auto"/>
      </w:pPr>
      <w:r w:rsidRPr="00AA5DCF">
        <w:t>réglementation professionnelle.</w:t>
      </w:r>
    </w:p>
    <w:p w14:paraId="39647FF9" w14:textId="77777777" w:rsidR="00AA5DCF" w:rsidRPr="00AA5DCF" w:rsidRDefault="00AA5DCF" w:rsidP="00AA5DCF">
      <w:pPr>
        <w:pStyle w:val="Titre4"/>
      </w:pPr>
      <w:r w:rsidRPr="00AA5DCF">
        <w:t>5. Appliquer au cas</w:t>
      </w:r>
    </w:p>
    <w:p w14:paraId="5F8E3C49" w14:textId="77777777" w:rsidR="00AA5DCF" w:rsidRPr="00AA5DCF" w:rsidRDefault="00AA5DCF" w:rsidP="00AA5DCF">
      <w:pPr>
        <w:spacing w:after="0" w:line="240" w:lineRule="auto"/>
      </w:pPr>
      <w:r w:rsidRPr="00AA5DCF">
        <w:t>Montrer précisément en quoi les faits créent ou non une difficulté.</w:t>
      </w:r>
    </w:p>
    <w:p w14:paraId="6EABABA3" w14:textId="77777777" w:rsidR="00AA5DCF" w:rsidRPr="00AA5DCF" w:rsidRDefault="00AA5DCF" w:rsidP="00AA5DCF">
      <w:pPr>
        <w:pStyle w:val="Titre4"/>
      </w:pPr>
      <w:r w:rsidRPr="00AA5DCF">
        <w:t>6. Conclure</w:t>
      </w:r>
    </w:p>
    <w:p w14:paraId="4AE4745D" w14:textId="7062A509" w:rsidR="00AA5DCF" w:rsidRPr="00AA5DCF" w:rsidRDefault="00AA5DCF" w:rsidP="00AA5DCF">
      <w:pPr>
        <w:spacing w:after="0" w:line="240" w:lineRule="auto"/>
      </w:pPr>
      <w:r w:rsidRPr="00AA5DCF">
        <w:t>Répondre directement</w:t>
      </w:r>
      <w:r>
        <w:t> :</w:t>
      </w:r>
    </w:p>
    <w:p w14:paraId="39510035" w14:textId="77777777" w:rsidR="00AA5DCF" w:rsidRPr="00AA5DCF" w:rsidRDefault="00AA5DCF" w:rsidP="00AA5DCF">
      <w:pPr>
        <w:spacing w:after="0" w:line="240" w:lineRule="auto"/>
      </w:pPr>
      <w:r w:rsidRPr="00AA5DCF">
        <w:rPr>
          <w:b/>
          <w:bCs/>
        </w:rPr>
        <w:t>Il existe / il n’existe pas de problème déontologique parce que…</w:t>
      </w:r>
    </w:p>
    <w:p w14:paraId="7381C4B9" w14:textId="77777777" w:rsidR="00AA5DCF" w:rsidRPr="00AA5DCF" w:rsidRDefault="00AA5DCF" w:rsidP="00AA5DCF">
      <w:pPr>
        <w:spacing w:after="0" w:line="240" w:lineRule="auto"/>
      </w:pPr>
      <w:r w:rsidRPr="00AA5DCF">
        <w:lastRenderedPageBreak/>
        <w:t>Le référentiel prévoit explicitement que l’étudiant soit capable d’</w:t>
      </w:r>
      <w:r w:rsidRPr="00AA5DCF">
        <w:rPr>
          <w:b/>
          <w:bCs/>
        </w:rPr>
        <w:t>analyser une situation et de se prononcer sur l’existence ou non d’un problème déontologique à partir de documents professionnels</w:t>
      </w:r>
      <w:r w:rsidRPr="00AA5DCF">
        <w:t>.</w:t>
      </w:r>
    </w:p>
    <w:p w14:paraId="5464D462" w14:textId="77777777" w:rsidR="00AA5DCF" w:rsidRPr="00AA5DCF" w:rsidRDefault="00AA5DCF" w:rsidP="00AA5DCF">
      <w:pPr>
        <w:pStyle w:val="Titre1"/>
      </w:pPr>
      <w:r w:rsidRPr="00AA5DCF">
        <w:t>39. Erreurs à éviter</w:t>
      </w:r>
    </w:p>
    <w:p w14:paraId="3B349216" w14:textId="77777777" w:rsidR="00AA5DCF" w:rsidRPr="00AA5DCF" w:rsidRDefault="00AA5DCF" w:rsidP="00AA5DCF">
      <w:pPr>
        <w:spacing w:after="0" w:line="240" w:lineRule="auto"/>
        <w:rPr>
          <w:b/>
          <w:bCs/>
        </w:rPr>
      </w:pPr>
      <w:r w:rsidRPr="00AA5DCF">
        <w:rPr>
          <w:b/>
          <w:bCs/>
        </w:rPr>
        <w:t>Confondre expert-comptable et commissaire aux comptes</w:t>
      </w:r>
    </w:p>
    <w:p w14:paraId="6AD531B4" w14:textId="43CF772F" w:rsidR="00AA5DCF" w:rsidRPr="00AA5DCF" w:rsidRDefault="00AA5DCF" w:rsidP="00AA5DCF">
      <w:pPr>
        <w:spacing w:after="0" w:line="240" w:lineRule="auto"/>
      </w:pPr>
      <w:r w:rsidRPr="00AA5DCF">
        <w:t>L’un accompagne et conseille principalement son client</w:t>
      </w:r>
      <w:r>
        <w:t> ;</w:t>
      </w:r>
      <w:r w:rsidRPr="00AA5DCF">
        <w:t xml:space="preserve"> l’autre exerce une mission indépendante d’audit.</w:t>
      </w:r>
    </w:p>
    <w:p w14:paraId="0FE0ACD2" w14:textId="6F95F655" w:rsidR="00AA5DCF" w:rsidRPr="00AA5DCF" w:rsidRDefault="00AA5DCF" w:rsidP="00AA5DCF">
      <w:pPr>
        <w:spacing w:after="0" w:line="240" w:lineRule="auto"/>
        <w:rPr>
          <w:b/>
          <w:bCs/>
        </w:rPr>
      </w:pPr>
      <w:r w:rsidRPr="00AA5DCF">
        <w:rPr>
          <w:b/>
          <w:bCs/>
        </w:rPr>
        <w:t xml:space="preserve">Dire que l’expert-comptable </w:t>
      </w:r>
      <w:r>
        <w:rPr>
          <w:b/>
          <w:bCs/>
        </w:rPr>
        <w:t>« </w:t>
      </w:r>
      <w:r w:rsidRPr="00AA5DCF">
        <w:rPr>
          <w:b/>
          <w:bCs/>
        </w:rPr>
        <w:t>certifie légalement les comptes</w:t>
      </w:r>
      <w:r>
        <w:rPr>
          <w:b/>
          <w:bCs/>
        </w:rPr>
        <w:t> »</w:t>
      </w:r>
    </w:p>
    <w:p w14:paraId="3952B374" w14:textId="77777777" w:rsidR="00AA5DCF" w:rsidRPr="00AA5DCF" w:rsidRDefault="00AA5DCF" w:rsidP="00AA5DCF">
      <w:pPr>
        <w:spacing w:after="0" w:line="240" w:lineRule="auto"/>
      </w:pPr>
      <w:r w:rsidRPr="00AA5DCF">
        <w:t>La certification légale des comptes relève du commissaire aux comptes.</w:t>
      </w:r>
    </w:p>
    <w:p w14:paraId="34BB47B3" w14:textId="77777777" w:rsidR="00AA5DCF" w:rsidRPr="00AA5DCF" w:rsidRDefault="00AA5DCF" w:rsidP="00AA5DCF">
      <w:pPr>
        <w:spacing w:after="0" w:line="240" w:lineRule="auto"/>
        <w:rPr>
          <w:b/>
          <w:bCs/>
        </w:rPr>
      </w:pPr>
      <w:r w:rsidRPr="00AA5DCF">
        <w:rPr>
          <w:b/>
          <w:bCs/>
        </w:rPr>
        <w:t>Dire que le CAC établit les comptes qu’il contrôle</w:t>
      </w:r>
    </w:p>
    <w:p w14:paraId="0FBA80B6" w14:textId="77777777" w:rsidR="00AA5DCF" w:rsidRPr="00AA5DCF" w:rsidRDefault="00AA5DCF" w:rsidP="00AA5DCF">
      <w:pPr>
        <w:spacing w:after="0" w:line="240" w:lineRule="auto"/>
      </w:pPr>
      <w:r w:rsidRPr="00AA5DCF">
        <w:t>Ce serait incompatible avec la logique d’indépendance de l’audit.</w:t>
      </w:r>
    </w:p>
    <w:p w14:paraId="00E88210" w14:textId="77777777" w:rsidR="00AA5DCF" w:rsidRPr="00AA5DCF" w:rsidRDefault="00AA5DCF" w:rsidP="00AA5DCF">
      <w:pPr>
        <w:spacing w:after="0" w:line="240" w:lineRule="auto"/>
        <w:rPr>
          <w:b/>
          <w:bCs/>
        </w:rPr>
      </w:pPr>
      <w:r w:rsidRPr="00AA5DCF">
        <w:rPr>
          <w:b/>
          <w:bCs/>
        </w:rPr>
        <w:t>Continuer à écrire que les CAC sont inscrits sur une liste de la cour d’appel</w:t>
      </w:r>
    </w:p>
    <w:p w14:paraId="72D25F46" w14:textId="3C1ABDC7" w:rsidR="00AA5DCF" w:rsidRPr="00AA5DCF" w:rsidRDefault="00AA5DCF" w:rsidP="00AA5DCF">
      <w:pPr>
        <w:spacing w:after="0" w:line="240" w:lineRule="auto"/>
      </w:pPr>
      <w:r w:rsidRPr="00AA5DCF">
        <w:t>Cette information du fichier source doit être actualisée</w:t>
      </w:r>
      <w:r>
        <w:t> :</w:t>
      </w:r>
      <w:r w:rsidRPr="00AA5DCF">
        <w:t xml:space="preserve"> </w:t>
      </w:r>
      <w:r w:rsidRPr="00AA5DCF">
        <w:rPr>
          <w:b/>
          <w:bCs/>
        </w:rPr>
        <w:t>la H2A procède aujourd’hui à l’inscription et tient la liste</w:t>
      </w:r>
      <w:r w:rsidRPr="00AA5DCF">
        <w:t>.</w:t>
      </w:r>
    </w:p>
    <w:p w14:paraId="0B9DFADE" w14:textId="77777777" w:rsidR="00AA5DCF" w:rsidRPr="00AA5DCF" w:rsidRDefault="00AA5DCF" w:rsidP="00AA5DCF">
      <w:pPr>
        <w:spacing w:after="0" w:line="240" w:lineRule="auto"/>
        <w:rPr>
          <w:b/>
          <w:bCs/>
        </w:rPr>
      </w:pPr>
      <w:r w:rsidRPr="00AA5DCF">
        <w:rPr>
          <w:b/>
          <w:bCs/>
        </w:rPr>
        <w:t>Continuer à enseigner la responsabilité personnelle et pécuniaire du comptable public comme régime actuel</w:t>
      </w:r>
    </w:p>
    <w:p w14:paraId="46ADCE05" w14:textId="77777777" w:rsidR="00AA5DCF" w:rsidRPr="00AA5DCF" w:rsidRDefault="00AA5DCF" w:rsidP="00AA5DCF">
      <w:pPr>
        <w:spacing w:after="0" w:line="240" w:lineRule="auto"/>
      </w:pPr>
      <w:r w:rsidRPr="00AA5DCF">
        <w:t xml:space="preserve">Elle a été remplacée depuis 2023 par le </w:t>
      </w:r>
      <w:r w:rsidRPr="00AA5DCF">
        <w:rPr>
          <w:b/>
          <w:bCs/>
        </w:rPr>
        <w:t>régime unifié de responsabilité financière des gestionnaires publics</w:t>
      </w:r>
      <w:r w:rsidRPr="00AA5DCF">
        <w:t>.</w:t>
      </w:r>
    </w:p>
    <w:p w14:paraId="14C57893" w14:textId="77777777" w:rsidR="00AA5DCF" w:rsidRPr="00AA5DCF" w:rsidRDefault="00AA5DCF" w:rsidP="00AA5DCF">
      <w:pPr>
        <w:spacing w:after="0" w:line="240" w:lineRule="auto"/>
        <w:rPr>
          <w:b/>
          <w:bCs/>
        </w:rPr>
      </w:pPr>
      <w:r w:rsidRPr="00AA5DCF">
        <w:rPr>
          <w:b/>
          <w:bCs/>
        </w:rPr>
        <w:t>Confondre conseil en durabilité et certification des informations de durabilité</w:t>
      </w:r>
    </w:p>
    <w:p w14:paraId="76AF624F" w14:textId="77777777" w:rsidR="00AA5DCF" w:rsidRPr="00AA5DCF" w:rsidRDefault="00AA5DCF" w:rsidP="00AA5DCF">
      <w:pPr>
        <w:spacing w:after="0" w:line="240" w:lineRule="auto"/>
      </w:pPr>
      <w:r w:rsidRPr="00AA5DCF">
        <w:t>Les conditions professionnelles et les responsabilités ne sont pas les mêmes.</w:t>
      </w:r>
    </w:p>
    <w:p w14:paraId="415B78C5" w14:textId="77777777" w:rsidR="00AA5DCF" w:rsidRPr="00AA5DCF" w:rsidRDefault="00AA5DCF" w:rsidP="00AA5DCF">
      <w:pPr>
        <w:spacing w:after="0" w:line="240" w:lineRule="auto"/>
        <w:rPr>
          <w:b/>
          <w:bCs/>
        </w:rPr>
      </w:pPr>
      <w:r w:rsidRPr="00AA5DCF">
        <w:rPr>
          <w:b/>
          <w:bCs/>
        </w:rPr>
        <w:t>Réduire l’expert-comptable à la tenue de comptes</w:t>
      </w:r>
    </w:p>
    <w:p w14:paraId="6D34F202" w14:textId="77777777" w:rsidR="00AA5DCF" w:rsidRPr="00AA5DCF" w:rsidRDefault="00AA5DCF" w:rsidP="00AA5DCF">
      <w:pPr>
        <w:spacing w:after="0" w:line="240" w:lineRule="auto"/>
      </w:pPr>
      <w:r w:rsidRPr="00AA5DCF">
        <w:t>Le référentiel 2026 insiste précisément sur l’</w:t>
      </w:r>
      <w:r w:rsidRPr="00AA5DCF">
        <w:rPr>
          <w:b/>
          <w:bCs/>
        </w:rPr>
        <w:t>expansion des missions de conseil et de durabilité</w:t>
      </w:r>
      <w:r w:rsidRPr="00AA5DCF">
        <w:t>.</w:t>
      </w:r>
    </w:p>
    <w:p w14:paraId="23352BC4" w14:textId="77777777" w:rsidR="00AA5DCF" w:rsidRPr="00AA5DCF" w:rsidRDefault="00AA5DCF" w:rsidP="00AA5DCF">
      <w:pPr>
        <w:spacing w:after="0" w:line="240" w:lineRule="auto"/>
        <w:rPr>
          <w:b/>
          <w:bCs/>
        </w:rPr>
      </w:pPr>
      <w:r w:rsidRPr="00AA5DCF">
        <w:rPr>
          <w:b/>
          <w:bCs/>
        </w:rPr>
        <w:t>Réduire la déontologie au secret professionnel</w:t>
      </w:r>
    </w:p>
    <w:p w14:paraId="49DCCD8D" w14:textId="3F3A7B31" w:rsidR="00AA5DCF" w:rsidRPr="00AA5DCF" w:rsidRDefault="00AA5DCF" w:rsidP="00AA5DCF">
      <w:pPr>
        <w:spacing w:after="0" w:line="240" w:lineRule="auto"/>
      </w:pPr>
      <w:r w:rsidRPr="00AA5DCF">
        <w:t>Elle concerne également notamment</w:t>
      </w:r>
      <w:r>
        <w:t> :</w:t>
      </w:r>
    </w:p>
    <w:p w14:paraId="36C681C6" w14:textId="1512BBED" w:rsidR="00AA5DCF" w:rsidRPr="00AA5DCF" w:rsidRDefault="00AA5DCF">
      <w:pPr>
        <w:numPr>
          <w:ilvl w:val="0"/>
          <w:numId w:val="43"/>
        </w:numPr>
        <w:spacing w:after="0" w:line="240" w:lineRule="auto"/>
      </w:pPr>
      <w:r w:rsidRPr="00AA5DCF">
        <w:t>l’indépendance</w:t>
      </w:r>
      <w:r>
        <w:t> ;</w:t>
      </w:r>
    </w:p>
    <w:p w14:paraId="786D63D1" w14:textId="0B40C84C" w:rsidR="00AA5DCF" w:rsidRPr="00AA5DCF" w:rsidRDefault="00AA5DCF">
      <w:pPr>
        <w:numPr>
          <w:ilvl w:val="0"/>
          <w:numId w:val="43"/>
        </w:numPr>
        <w:spacing w:after="0" w:line="240" w:lineRule="auto"/>
      </w:pPr>
      <w:r w:rsidRPr="00AA5DCF">
        <w:t>la compétence</w:t>
      </w:r>
      <w:r>
        <w:t> ;</w:t>
      </w:r>
    </w:p>
    <w:p w14:paraId="179B2F6E" w14:textId="6A2C64BA" w:rsidR="00AA5DCF" w:rsidRPr="00AA5DCF" w:rsidRDefault="00AA5DCF">
      <w:pPr>
        <w:numPr>
          <w:ilvl w:val="0"/>
          <w:numId w:val="43"/>
        </w:numPr>
        <w:spacing w:after="0" w:line="240" w:lineRule="auto"/>
      </w:pPr>
      <w:r w:rsidRPr="00AA5DCF">
        <w:t>la probité</w:t>
      </w:r>
      <w:r>
        <w:t> ;</w:t>
      </w:r>
    </w:p>
    <w:p w14:paraId="37775505" w14:textId="478FD2D4" w:rsidR="00AA5DCF" w:rsidRPr="00AA5DCF" w:rsidRDefault="00AA5DCF">
      <w:pPr>
        <w:numPr>
          <w:ilvl w:val="0"/>
          <w:numId w:val="43"/>
        </w:numPr>
        <w:spacing w:after="0" w:line="240" w:lineRule="auto"/>
      </w:pPr>
      <w:r w:rsidRPr="00AA5DCF">
        <w:t>la conscience professionnelle</w:t>
      </w:r>
      <w:r>
        <w:t> ;</w:t>
      </w:r>
    </w:p>
    <w:p w14:paraId="78057449" w14:textId="77777777" w:rsidR="00AA5DCF" w:rsidRPr="00AA5DCF" w:rsidRDefault="00AA5DCF">
      <w:pPr>
        <w:numPr>
          <w:ilvl w:val="0"/>
          <w:numId w:val="43"/>
        </w:numPr>
        <w:spacing w:after="0" w:line="240" w:lineRule="auto"/>
      </w:pPr>
      <w:r w:rsidRPr="00AA5DCF">
        <w:t>les conflits d’intérêts.</w:t>
      </w:r>
    </w:p>
    <w:p w14:paraId="044AFBB3" w14:textId="1F3C06B1" w:rsidR="00AA5DCF" w:rsidRPr="00AA5DCF" w:rsidRDefault="00AA5DCF" w:rsidP="00AA5DCF">
      <w:pPr>
        <w:spacing w:after="0" w:line="240" w:lineRule="auto"/>
        <w:rPr>
          <w:b/>
          <w:bCs/>
        </w:rPr>
      </w:pPr>
      <w:r w:rsidRPr="00AA5DCF">
        <w:rPr>
          <w:b/>
          <w:bCs/>
        </w:rPr>
        <w:t xml:space="preserve">Répondre uniquement par </w:t>
      </w:r>
      <w:r>
        <w:rPr>
          <w:b/>
          <w:bCs/>
        </w:rPr>
        <w:t>« </w:t>
      </w:r>
      <w:r w:rsidRPr="00AA5DCF">
        <w:rPr>
          <w:b/>
          <w:bCs/>
        </w:rPr>
        <w:t>c’est interdit</w:t>
      </w:r>
      <w:r>
        <w:rPr>
          <w:b/>
          <w:bCs/>
        </w:rPr>
        <w:t> »</w:t>
      </w:r>
    </w:p>
    <w:p w14:paraId="4BA6BA26" w14:textId="041F4BEC" w:rsidR="00AA5DCF" w:rsidRPr="00AA5DCF" w:rsidRDefault="00AA5DCF" w:rsidP="00AA5DCF">
      <w:pPr>
        <w:spacing w:after="0" w:line="240" w:lineRule="auto"/>
      </w:pPr>
      <w:r w:rsidRPr="00AA5DCF">
        <w:t>À l’examen, il faut</w:t>
      </w:r>
      <w:r>
        <w:t> :</w:t>
      </w:r>
    </w:p>
    <w:p w14:paraId="56401F84" w14:textId="24AD782A" w:rsidR="00AA5DCF" w:rsidRPr="00AA5DCF" w:rsidRDefault="00AA5DCF">
      <w:pPr>
        <w:numPr>
          <w:ilvl w:val="0"/>
          <w:numId w:val="44"/>
        </w:numPr>
        <w:spacing w:after="0" w:line="240" w:lineRule="auto"/>
      </w:pPr>
      <w:r w:rsidRPr="00AA5DCF">
        <w:t>identifier le principe</w:t>
      </w:r>
      <w:r>
        <w:t> ;</w:t>
      </w:r>
    </w:p>
    <w:p w14:paraId="7505F161" w14:textId="2CC74B58" w:rsidR="00AA5DCF" w:rsidRPr="00AA5DCF" w:rsidRDefault="00AA5DCF">
      <w:pPr>
        <w:numPr>
          <w:ilvl w:val="0"/>
          <w:numId w:val="44"/>
        </w:numPr>
        <w:spacing w:after="0" w:line="240" w:lineRule="auto"/>
      </w:pPr>
      <w:r w:rsidRPr="00AA5DCF">
        <w:t>l’expliquer</w:t>
      </w:r>
      <w:r>
        <w:t> ;</w:t>
      </w:r>
    </w:p>
    <w:p w14:paraId="0009FBB2" w14:textId="0E7FD984" w:rsidR="00AA5DCF" w:rsidRPr="00AA5DCF" w:rsidRDefault="00AA5DCF">
      <w:pPr>
        <w:numPr>
          <w:ilvl w:val="0"/>
          <w:numId w:val="44"/>
        </w:numPr>
        <w:spacing w:after="0" w:line="240" w:lineRule="auto"/>
      </w:pPr>
      <w:r w:rsidRPr="00AA5DCF">
        <w:t>l’appliquer à la situation</w:t>
      </w:r>
      <w:r>
        <w:t> ;</w:t>
      </w:r>
    </w:p>
    <w:p w14:paraId="1A098D0B" w14:textId="77777777" w:rsidR="00AA5DCF" w:rsidRPr="00AA5DCF" w:rsidRDefault="00AA5DCF">
      <w:pPr>
        <w:numPr>
          <w:ilvl w:val="0"/>
          <w:numId w:val="44"/>
        </w:numPr>
        <w:spacing w:after="0" w:line="240" w:lineRule="auto"/>
      </w:pPr>
      <w:r w:rsidRPr="00AA5DCF">
        <w:t>conclure.</w:t>
      </w:r>
    </w:p>
    <w:p w14:paraId="7B74AD5F" w14:textId="77777777" w:rsidR="00AA5DCF" w:rsidRPr="00AA5DCF" w:rsidRDefault="00AA5DCF" w:rsidP="00AA5DCF">
      <w:pPr>
        <w:pStyle w:val="Titre1"/>
      </w:pPr>
      <w:r w:rsidRPr="00AA5DCF">
        <w:t>40. Mots-clés</w:t>
      </w:r>
    </w:p>
    <w:tbl>
      <w:tblPr>
        <w:tblStyle w:val="Grilledutableau"/>
        <w:tblW w:w="0" w:type="auto"/>
        <w:tblLook w:val="04A0" w:firstRow="1" w:lastRow="0" w:firstColumn="1" w:lastColumn="0" w:noHBand="0" w:noVBand="1"/>
      </w:tblPr>
      <w:tblGrid>
        <w:gridCol w:w="3181"/>
        <w:gridCol w:w="7275"/>
      </w:tblGrid>
      <w:tr w:rsidR="00AA5DCF" w:rsidRPr="00AA5DCF" w14:paraId="5948031A" w14:textId="77777777" w:rsidTr="00AA5DCF">
        <w:trPr>
          <w:tblHeader/>
        </w:trPr>
        <w:tc>
          <w:tcPr>
            <w:tcW w:w="0" w:type="auto"/>
            <w:hideMark/>
          </w:tcPr>
          <w:p w14:paraId="462BFCDB"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Mot-clé</w:t>
            </w:r>
          </w:p>
        </w:tc>
        <w:tc>
          <w:tcPr>
            <w:tcW w:w="0" w:type="auto"/>
            <w:hideMark/>
          </w:tcPr>
          <w:p w14:paraId="20904231" w14:textId="77777777" w:rsidR="00AA5DCF" w:rsidRPr="00AA5DCF" w:rsidRDefault="00AA5DCF" w:rsidP="00AA5DCF">
            <w:pPr>
              <w:jc w:val="left"/>
              <w:rPr>
                <w:rFonts w:ascii="Calibri" w:hAnsi="Calibri" w:cs="Calibri"/>
                <w:b/>
                <w:bCs/>
                <w:sz w:val="20"/>
              </w:rPr>
            </w:pPr>
            <w:r w:rsidRPr="00AA5DCF">
              <w:rPr>
                <w:rFonts w:ascii="Calibri" w:hAnsi="Calibri" w:cs="Calibri"/>
                <w:b/>
                <w:bCs/>
                <w:sz w:val="20"/>
              </w:rPr>
              <w:t>Définition essentielle</w:t>
            </w:r>
          </w:p>
        </w:tc>
      </w:tr>
      <w:tr w:rsidR="00AA5DCF" w:rsidRPr="00AA5DCF" w14:paraId="2694B81C" w14:textId="77777777" w:rsidTr="00AA5DCF">
        <w:tc>
          <w:tcPr>
            <w:tcW w:w="0" w:type="auto"/>
            <w:hideMark/>
          </w:tcPr>
          <w:p w14:paraId="3AABEA37" w14:textId="77777777" w:rsidR="00AA5DCF" w:rsidRPr="00AA5DCF" w:rsidRDefault="00AA5DCF" w:rsidP="00AA5DCF">
            <w:pPr>
              <w:jc w:val="left"/>
              <w:rPr>
                <w:rFonts w:ascii="Calibri" w:hAnsi="Calibri" w:cs="Calibri"/>
                <w:sz w:val="20"/>
              </w:rPr>
            </w:pPr>
            <w:r w:rsidRPr="00AA5DCF">
              <w:rPr>
                <w:rFonts w:ascii="Calibri" w:hAnsi="Calibri" w:cs="Calibri"/>
                <w:b/>
                <w:bCs/>
                <w:sz w:val="20"/>
              </w:rPr>
              <w:t>Expert-comptable (EC)</w:t>
            </w:r>
          </w:p>
        </w:tc>
        <w:tc>
          <w:tcPr>
            <w:tcW w:w="0" w:type="auto"/>
            <w:hideMark/>
          </w:tcPr>
          <w:p w14:paraId="70451DCA" w14:textId="77777777" w:rsidR="00AA5DCF" w:rsidRPr="00AA5DCF" w:rsidRDefault="00AA5DCF" w:rsidP="00AA5DCF">
            <w:pPr>
              <w:jc w:val="left"/>
              <w:rPr>
                <w:rFonts w:ascii="Calibri" w:hAnsi="Calibri" w:cs="Calibri"/>
                <w:sz w:val="20"/>
              </w:rPr>
            </w:pPr>
            <w:r w:rsidRPr="00AA5DCF">
              <w:rPr>
                <w:rFonts w:ascii="Calibri" w:hAnsi="Calibri" w:cs="Calibri"/>
                <w:sz w:val="20"/>
              </w:rPr>
              <w:t>Professionnel réglementé exerçant notamment des missions comptables, d’assurance et de conseil.</w:t>
            </w:r>
          </w:p>
        </w:tc>
      </w:tr>
      <w:tr w:rsidR="00AA5DCF" w:rsidRPr="00AA5DCF" w14:paraId="36F4E197" w14:textId="77777777" w:rsidTr="00AA5DCF">
        <w:tc>
          <w:tcPr>
            <w:tcW w:w="0" w:type="auto"/>
            <w:hideMark/>
          </w:tcPr>
          <w:p w14:paraId="3267C90A" w14:textId="77777777" w:rsidR="00AA5DCF" w:rsidRPr="00AA5DCF" w:rsidRDefault="00AA5DCF" w:rsidP="00AA5DCF">
            <w:pPr>
              <w:jc w:val="left"/>
              <w:rPr>
                <w:rFonts w:ascii="Calibri" w:hAnsi="Calibri" w:cs="Calibri"/>
                <w:sz w:val="20"/>
              </w:rPr>
            </w:pPr>
            <w:r w:rsidRPr="00AA5DCF">
              <w:rPr>
                <w:rFonts w:ascii="Calibri" w:hAnsi="Calibri" w:cs="Calibri"/>
                <w:b/>
                <w:bCs/>
                <w:sz w:val="20"/>
              </w:rPr>
              <w:t>DEC</w:t>
            </w:r>
          </w:p>
        </w:tc>
        <w:tc>
          <w:tcPr>
            <w:tcW w:w="0" w:type="auto"/>
            <w:hideMark/>
          </w:tcPr>
          <w:p w14:paraId="52984751" w14:textId="77777777" w:rsidR="00AA5DCF" w:rsidRPr="00AA5DCF" w:rsidRDefault="00AA5DCF" w:rsidP="00AA5DCF">
            <w:pPr>
              <w:jc w:val="left"/>
              <w:rPr>
                <w:rFonts w:ascii="Calibri" w:hAnsi="Calibri" w:cs="Calibri"/>
                <w:sz w:val="20"/>
              </w:rPr>
            </w:pPr>
            <w:r w:rsidRPr="00AA5DCF">
              <w:rPr>
                <w:rFonts w:ascii="Calibri" w:hAnsi="Calibri" w:cs="Calibri"/>
                <w:sz w:val="20"/>
              </w:rPr>
              <w:t>Diplôme d’expertise comptable.</w:t>
            </w:r>
          </w:p>
        </w:tc>
      </w:tr>
      <w:tr w:rsidR="00AA5DCF" w:rsidRPr="00AA5DCF" w14:paraId="4038298A" w14:textId="77777777" w:rsidTr="00AA5DCF">
        <w:tc>
          <w:tcPr>
            <w:tcW w:w="0" w:type="auto"/>
            <w:hideMark/>
          </w:tcPr>
          <w:p w14:paraId="6B7F3EA9" w14:textId="77777777" w:rsidR="00AA5DCF" w:rsidRPr="00AA5DCF" w:rsidRDefault="00AA5DCF" w:rsidP="00AA5DCF">
            <w:pPr>
              <w:jc w:val="left"/>
              <w:rPr>
                <w:rFonts w:ascii="Calibri" w:hAnsi="Calibri" w:cs="Calibri"/>
                <w:sz w:val="20"/>
              </w:rPr>
            </w:pPr>
            <w:r w:rsidRPr="00AA5DCF">
              <w:rPr>
                <w:rFonts w:ascii="Calibri" w:hAnsi="Calibri" w:cs="Calibri"/>
                <w:b/>
                <w:bCs/>
                <w:sz w:val="20"/>
              </w:rPr>
              <w:t>Commissaire aux comptes (CAC)</w:t>
            </w:r>
          </w:p>
        </w:tc>
        <w:tc>
          <w:tcPr>
            <w:tcW w:w="0" w:type="auto"/>
            <w:hideMark/>
          </w:tcPr>
          <w:p w14:paraId="0B93CD50" w14:textId="77777777" w:rsidR="00AA5DCF" w:rsidRPr="00AA5DCF" w:rsidRDefault="00AA5DCF" w:rsidP="00AA5DCF">
            <w:pPr>
              <w:jc w:val="left"/>
              <w:rPr>
                <w:rFonts w:ascii="Calibri" w:hAnsi="Calibri" w:cs="Calibri"/>
                <w:sz w:val="20"/>
              </w:rPr>
            </w:pPr>
            <w:r w:rsidRPr="00AA5DCF">
              <w:rPr>
                <w:rFonts w:ascii="Calibri" w:hAnsi="Calibri" w:cs="Calibri"/>
                <w:sz w:val="20"/>
              </w:rPr>
              <w:t>Professionnel indépendant chargé notamment de missions de certification et d’audit légal.</w:t>
            </w:r>
          </w:p>
        </w:tc>
      </w:tr>
      <w:tr w:rsidR="00AA5DCF" w:rsidRPr="00AA5DCF" w14:paraId="2C77DB4C" w14:textId="77777777" w:rsidTr="00AA5DCF">
        <w:tc>
          <w:tcPr>
            <w:tcW w:w="0" w:type="auto"/>
            <w:hideMark/>
          </w:tcPr>
          <w:p w14:paraId="459E64CE" w14:textId="77777777" w:rsidR="00AA5DCF" w:rsidRPr="00AA5DCF" w:rsidRDefault="00AA5DCF" w:rsidP="00AA5DCF">
            <w:pPr>
              <w:jc w:val="left"/>
              <w:rPr>
                <w:rFonts w:ascii="Calibri" w:hAnsi="Calibri" w:cs="Calibri"/>
                <w:sz w:val="20"/>
              </w:rPr>
            </w:pPr>
            <w:r w:rsidRPr="00AA5DCF">
              <w:rPr>
                <w:rFonts w:ascii="Calibri" w:hAnsi="Calibri" w:cs="Calibri"/>
                <w:b/>
                <w:bCs/>
                <w:sz w:val="20"/>
              </w:rPr>
              <w:t>Audit légal</w:t>
            </w:r>
          </w:p>
        </w:tc>
        <w:tc>
          <w:tcPr>
            <w:tcW w:w="0" w:type="auto"/>
            <w:hideMark/>
          </w:tcPr>
          <w:p w14:paraId="688E0C39" w14:textId="77777777" w:rsidR="00AA5DCF" w:rsidRPr="00AA5DCF" w:rsidRDefault="00AA5DCF" w:rsidP="00AA5DCF">
            <w:pPr>
              <w:jc w:val="left"/>
              <w:rPr>
                <w:rFonts w:ascii="Calibri" w:hAnsi="Calibri" w:cs="Calibri"/>
                <w:sz w:val="20"/>
              </w:rPr>
            </w:pPr>
            <w:r w:rsidRPr="00AA5DCF">
              <w:rPr>
                <w:rFonts w:ascii="Calibri" w:hAnsi="Calibri" w:cs="Calibri"/>
                <w:sz w:val="20"/>
              </w:rPr>
              <w:t>Audit réalisé dans le cadre d’une mission de commissariat aux comptes prévue ou organisée par la loi.</w:t>
            </w:r>
          </w:p>
        </w:tc>
      </w:tr>
      <w:tr w:rsidR="00AA5DCF" w:rsidRPr="00AA5DCF" w14:paraId="1FC136B9" w14:textId="77777777" w:rsidTr="00AA5DCF">
        <w:tc>
          <w:tcPr>
            <w:tcW w:w="0" w:type="auto"/>
            <w:hideMark/>
          </w:tcPr>
          <w:p w14:paraId="0D24BE5E" w14:textId="77777777" w:rsidR="00AA5DCF" w:rsidRPr="00AA5DCF" w:rsidRDefault="00AA5DCF" w:rsidP="00AA5DCF">
            <w:pPr>
              <w:jc w:val="left"/>
              <w:rPr>
                <w:rFonts w:ascii="Calibri" w:hAnsi="Calibri" w:cs="Calibri"/>
                <w:sz w:val="20"/>
              </w:rPr>
            </w:pPr>
            <w:r w:rsidRPr="00AA5DCF">
              <w:rPr>
                <w:rFonts w:ascii="Calibri" w:hAnsi="Calibri" w:cs="Calibri"/>
                <w:b/>
                <w:bCs/>
                <w:sz w:val="20"/>
              </w:rPr>
              <w:t>Audit contractuel</w:t>
            </w:r>
          </w:p>
        </w:tc>
        <w:tc>
          <w:tcPr>
            <w:tcW w:w="0" w:type="auto"/>
            <w:hideMark/>
          </w:tcPr>
          <w:p w14:paraId="55A7C1C3" w14:textId="77777777" w:rsidR="00AA5DCF" w:rsidRPr="00AA5DCF" w:rsidRDefault="00AA5DCF" w:rsidP="00AA5DCF">
            <w:pPr>
              <w:jc w:val="left"/>
              <w:rPr>
                <w:rFonts w:ascii="Calibri" w:hAnsi="Calibri" w:cs="Calibri"/>
                <w:sz w:val="20"/>
              </w:rPr>
            </w:pPr>
            <w:r w:rsidRPr="00AA5DCF">
              <w:rPr>
                <w:rFonts w:ascii="Calibri" w:hAnsi="Calibri" w:cs="Calibri"/>
                <w:sz w:val="20"/>
              </w:rPr>
              <w:t>Audit réalisé à la demande d’une organisation dans un cadre contractuel.</w:t>
            </w:r>
          </w:p>
        </w:tc>
      </w:tr>
      <w:tr w:rsidR="00AA5DCF" w:rsidRPr="00AA5DCF" w14:paraId="0CA28D10" w14:textId="77777777" w:rsidTr="00AA5DCF">
        <w:tc>
          <w:tcPr>
            <w:tcW w:w="0" w:type="auto"/>
            <w:hideMark/>
          </w:tcPr>
          <w:p w14:paraId="525D2BBA" w14:textId="77777777" w:rsidR="00AA5DCF" w:rsidRPr="00AA5DCF" w:rsidRDefault="00AA5DCF" w:rsidP="00AA5DCF">
            <w:pPr>
              <w:jc w:val="left"/>
              <w:rPr>
                <w:rFonts w:ascii="Calibri" w:hAnsi="Calibri" w:cs="Calibri"/>
                <w:sz w:val="20"/>
              </w:rPr>
            </w:pPr>
            <w:r w:rsidRPr="00AA5DCF">
              <w:rPr>
                <w:rFonts w:ascii="Calibri" w:hAnsi="Calibri" w:cs="Calibri"/>
                <w:b/>
                <w:bCs/>
                <w:sz w:val="20"/>
              </w:rPr>
              <w:t>Lettre de mission</w:t>
            </w:r>
          </w:p>
        </w:tc>
        <w:tc>
          <w:tcPr>
            <w:tcW w:w="0" w:type="auto"/>
            <w:hideMark/>
          </w:tcPr>
          <w:p w14:paraId="5B635436" w14:textId="77777777" w:rsidR="00AA5DCF" w:rsidRPr="00AA5DCF" w:rsidRDefault="00AA5DCF" w:rsidP="00AA5DCF">
            <w:pPr>
              <w:jc w:val="left"/>
              <w:rPr>
                <w:rFonts w:ascii="Calibri" w:hAnsi="Calibri" w:cs="Calibri"/>
                <w:sz w:val="20"/>
              </w:rPr>
            </w:pPr>
            <w:r w:rsidRPr="00AA5DCF">
              <w:rPr>
                <w:rFonts w:ascii="Calibri" w:hAnsi="Calibri" w:cs="Calibri"/>
                <w:sz w:val="20"/>
              </w:rPr>
              <w:t>Document définissant la mission, les responsabilités et les modalités de la relation avec le professionnel.</w:t>
            </w:r>
          </w:p>
        </w:tc>
      </w:tr>
      <w:tr w:rsidR="00AA5DCF" w:rsidRPr="00AA5DCF" w14:paraId="5B729EC1" w14:textId="77777777" w:rsidTr="00AA5DCF">
        <w:tc>
          <w:tcPr>
            <w:tcW w:w="0" w:type="auto"/>
            <w:hideMark/>
          </w:tcPr>
          <w:p w14:paraId="530A5270" w14:textId="77777777" w:rsidR="00AA5DCF" w:rsidRPr="00AA5DCF" w:rsidRDefault="00AA5DCF" w:rsidP="00AA5DCF">
            <w:pPr>
              <w:jc w:val="left"/>
              <w:rPr>
                <w:rFonts w:ascii="Calibri" w:hAnsi="Calibri" w:cs="Calibri"/>
                <w:sz w:val="20"/>
              </w:rPr>
            </w:pPr>
            <w:r w:rsidRPr="00AA5DCF">
              <w:rPr>
                <w:rFonts w:ascii="Calibri" w:hAnsi="Calibri" w:cs="Calibri"/>
                <w:b/>
                <w:bCs/>
                <w:sz w:val="20"/>
              </w:rPr>
              <w:t>OEC</w:t>
            </w:r>
          </w:p>
        </w:tc>
        <w:tc>
          <w:tcPr>
            <w:tcW w:w="0" w:type="auto"/>
            <w:hideMark/>
          </w:tcPr>
          <w:p w14:paraId="4E09724C" w14:textId="77777777" w:rsidR="00AA5DCF" w:rsidRPr="00AA5DCF" w:rsidRDefault="00AA5DCF" w:rsidP="00AA5DCF">
            <w:pPr>
              <w:jc w:val="left"/>
              <w:rPr>
                <w:rFonts w:ascii="Calibri" w:hAnsi="Calibri" w:cs="Calibri"/>
                <w:sz w:val="20"/>
              </w:rPr>
            </w:pPr>
            <w:r w:rsidRPr="00AA5DCF">
              <w:rPr>
                <w:rFonts w:ascii="Calibri" w:hAnsi="Calibri" w:cs="Calibri"/>
                <w:sz w:val="20"/>
              </w:rPr>
              <w:t>Ordre des experts-comptables.</w:t>
            </w:r>
          </w:p>
        </w:tc>
      </w:tr>
      <w:tr w:rsidR="00AA5DCF" w:rsidRPr="00AA5DCF" w14:paraId="1B710154" w14:textId="77777777" w:rsidTr="00AA5DCF">
        <w:tc>
          <w:tcPr>
            <w:tcW w:w="0" w:type="auto"/>
            <w:hideMark/>
          </w:tcPr>
          <w:p w14:paraId="57414773" w14:textId="77777777" w:rsidR="00AA5DCF" w:rsidRPr="00AA5DCF" w:rsidRDefault="00AA5DCF" w:rsidP="00AA5DCF">
            <w:pPr>
              <w:jc w:val="left"/>
              <w:rPr>
                <w:rFonts w:ascii="Calibri" w:hAnsi="Calibri" w:cs="Calibri"/>
                <w:sz w:val="20"/>
              </w:rPr>
            </w:pPr>
            <w:r w:rsidRPr="00AA5DCF">
              <w:rPr>
                <w:rFonts w:ascii="Calibri" w:hAnsi="Calibri" w:cs="Calibri"/>
                <w:b/>
                <w:bCs/>
                <w:sz w:val="20"/>
              </w:rPr>
              <w:t>CNOEC</w:t>
            </w:r>
          </w:p>
        </w:tc>
        <w:tc>
          <w:tcPr>
            <w:tcW w:w="0" w:type="auto"/>
            <w:hideMark/>
          </w:tcPr>
          <w:p w14:paraId="7E5EF1D9" w14:textId="77777777" w:rsidR="00AA5DCF" w:rsidRPr="00AA5DCF" w:rsidRDefault="00AA5DCF" w:rsidP="00AA5DCF">
            <w:pPr>
              <w:jc w:val="left"/>
              <w:rPr>
                <w:rFonts w:ascii="Calibri" w:hAnsi="Calibri" w:cs="Calibri"/>
                <w:sz w:val="20"/>
              </w:rPr>
            </w:pPr>
            <w:r w:rsidRPr="00AA5DCF">
              <w:rPr>
                <w:rFonts w:ascii="Calibri" w:hAnsi="Calibri" w:cs="Calibri"/>
                <w:sz w:val="20"/>
              </w:rPr>
              <w:t>Conseil national de l’Ordre des experts-comptables.</w:t>
            </w:r>
          </w:p>
        </w:tc>
      </w:tr>
      <w:tr w:rsidR="00AA5DCF" w:rsidRPr="00AA5DCF" w14:paraId="1F6AC090" w14:textId="77777777" w:rsidTr="00AA5DCF">
        <w:tc>
          <w:tcPr>
            <w:tcW w:w="0" w:type="auto"/>
            <w:hideMark/>
          </w:tcPr>
          <w:p w14:paraId="594CB1C8" w14:textId="77777777" w:rsidR="00AA5DCF" w:rsidRPr="00AA5DCF" w:rsidRDefault="00AA5DCF" w:rsidP="00AA5DCF">
            <w:pPr>
              <w:jc w:val="left"/>
              <w:rPr>
                <w:rFonts w:ascii="Calibri" w:hAnsi="Calibri" w:cs="Calibri"/>
                <w:sz w:val="20"/>
              </w:rPr>
            </w:pPr>
            <w:r w:rsidRPr="00AA5DCF">
              <w:rPr>
                <w:rFonts w:ascii="Calibri" w:hAnsi="Calibri" w:cs="Calibri"/>
                <w:b/>
                <w:bCs/>
                <w:sz w:val="20"/>
              </w:rPr>
              <w:t>CNCC</w:t>
            </w:r>
          </w:p>
        </w:tc>
        <w:tc>
          <w:tcPr>
            <w:tcW w:w="0" w:type="auto"/>
            <w:hideMark/>
          </w:tcPr>
          <w:p w14:paraId="6E4D1D52" w14:textId="77777777" w:rsidR="00AA5DCF" w:rsidRPr="00AA5DCF" w:rsidRDefault="00AA5DCF" w:rsidP="00AA5DCF">
            <w:pPr>
              <w:jc w:val="left"/>
              <w:rPr>
                <w:rFonts w:ascii="Calibri" w:hAnsi="Calibri" w:cs="Calibri"/>
                <w:sz w:val="20"/>
              </w:rPr>
            </w:pPr>
            <w:r w:rsidRPr="00AA5DCF">
              <w:rPr>
                <w:rFonts w:ascii="Calibri" w:hAnsi="Calibri" w:cs="Calibri"/>
                <w:sz w:val="20"/>
              </w:rPr>
              <w:t>Compagnie nationale des commissaires aux comptes.</w:t>
            </w:r>
          </w:p>
        </w:tc>
      </w:tr>
      <w:tr w:rsidR="00AA5DCF" w:rsidRPr="00AA5DCF" w14:paraId="7A652291" w14:textId="77777777" w:rsidTr="00AA5DCF">
        <w:tc>
          <w:tcPr>
            <w:tcW w:w="0" w:type="auto"/>
            <w:hideMark/>
          </w:tcPr>
          <w:p w14:paraId="5D6A0BD5" w14:textId="77777777" w:rsidR="00AA5DCF" w:rsidRPr="00AA5DCF" w:rsidRDefault="00AA5DCF" w:rsidP="00AA5DCF">
            <w:pPr>
              <w:jc w:val="left"/>
              <w:rPr>
                <w:rFonts w:ascii="Calibri" w:hAnsi="Calibri" w:cs="Calibri"/>
                <w:sz w:val="20"/>
              </w:rPr>
            </w:pPr>
            <w:r w:rsidRPr="00AA5DCF">
              <w:rPr>
                <w:rFonts w:ascii="Calibri" w:hAnsi="Calibri" w:cs="Calibri"/>
                <w:b/>
                <w:bCs/>
                <w:sz w:val="20"/>
              </w:rPr>
              <w:t>CRCC</w:t>
            </w:r>
          </w:p>
        </w:tc>
        <w:tc>
          <w:tcPr>
            <w:tcW w:w="0" w:type="auto"/>
            <w:hideMark/>
          </w:tcPr>
          <w:p w14:paraId="4854DB12" w14:textId="77777777" w:rsidR="00AA5DCF" w:rsidRPr="00AA5DCF" w:rsidRDefault="00AA5DCF" w:rsidP="00AA5DCF">
            <w:pPr>
              <w:jc w:val="left"/>
              <w:rPr>
                <w:rFonts w:ascii="Calibri" w:hAnsi="Calibri" w:cs="Calibri"/>
                <w:sz w:val="20"/>
              </w:rPr>
            </w:pPr>
            <w:r w:rsidRPr="00AA5DCF">
              <w:rPr>
                <w:rFonts w:ascii="Calibri" w:hAnsi="Calibri" w:cs="Calibri"/>
                <w:sz w:val="20"/>
              </w:rPr>
              <w:t>Compagnie régionale des commissaires aux comptes.</w:t>
            </w:r>
          </w:p>
        </w:tc>
      </w:tr>
      <w:tr w:rsidR="00AA5DCF" w:rsidRPr="00AA5DCF" w14:paraId="11215FB4" w14:textId="77777777" w:rsidTr="00AA5DCF">
        <w:tc>
          <w:tcPr>
            <w:tcW w:w="0" w:type="auto"/>
            <w:hideMark/>
          </w:tcPr>
          <w:p w14:paraId="14EC1D7F" w14:textId="77777777" w:rsidR="00AA5DCF" w:rsidRPr="00AA5DCF" w:rsidRDefault="00AA5DCF" w:rsidP="00AA5DCF">
            <w:pPr>
              <w:jc w:val="left"/>
              <w:rPr>
                <w:rFonts w:ascii="Calibri" w:hAnsi="Calibri" w:cs="Calibri"/>
                <w:sz w:val="20"/>
              </w:rPr>
            </w:pPr>
            <w:r w:rsidRPr="00AA5DCF">
              <w:rPr>
                <w:rFonts w:ascii="Calibri" w:hAnsi="Calibri" w:cs="Calibri"/>
                <w:b/>
                <w:bCs/>
                <w:sz w:val="20"/>
              </w:rPr>
              <w:t>H2A</w:t>
            </w:r>
          </w:p>
        </w:tc>
        <w:tc>
          <w:tcPr>
            <w:tcW w:w="0" w:type="auto"/>
            <w:hideMark/>
          </w:tcPr>
          <w:p w14:paraId="41345EB0" w14:textId="77777777" w:rsidR="00AA5DCF" w:rsidRPr="00AA5DCF" w:rsidRDefault="00AA5DCF" w:rsidP="00AA5DCF">
            <w:pPr>
              <w:jc w:val="left"/>
              <w:rPr>
                <w:rFonts w:ascii="Calibri" w:hAnsi="Calibri" w:cs="Calibri"/>
                <w:sz w:val="20"/>
              </w:rPr>
            </w:pPr>
            <w:r w:rsidRPr="00AA5DCF">
              <w:rPr>
                <w:rFonts w:ascii="Calibri" w:hAnsi="Calibri" w:cs="Calibri"/>
                <w:sz w:val="20"/>
              </w:rPr>
              <w:t>Haute Autorité de l’audit, autorité nationale de régulation de l’audit et de la certification des informations de durabilité.</w:t>
            </w:r>
          </w:p>
        </w:tc>
      </w:tr>
      <w:tr w:rsidR="00AA5DCF" w:rsidRPr="00AA5DCF" w14:paraId="0060424A" w14:textId="77777777" w:rsidTr="00AA5DCF">
        <w:tc>
          <w:tcPr>
            <w:tcW w:w="0" w:type="auto"/>
            <w:hideMark/>
          </w:tcPr>
          <w:p w14:paraId="48614718" w14:textId="77777777" w:rsidR="00AA5DCF" w:rsidRPr="00AA5DCF" w:rsidRDefault="00AA5DCF" w:rsidP="00AA5DCF">
            <w:pPr>
              <w:jc w:val="left"/>
              <w:rPr>
                <w:rFonts w:ascii="Calibri" w:hAnsi="Calibri" w:cs="Calibri"/>
                <w:sz w:val="20"/>
              </w:rPr>
            </w:pPr>
            <w:r w:rsidRPr="00AA5DCF">
              <w:rPr>
                <w:rFonts w:ascii="Calibri" w:hAnsi="Calibri" w:cs="Calibri"/>
                <w:b/>
                <w:bCs/>
                <w:sz w:val="20"/>
              </w:rPr>
              <w:t>H3C</w:t>
            </w:r>
          </w:p>
        </w:tc>
        <w:tc>
          <w:tcPr>
            <w:tcW w:w="0" w:type="auto"/>
            <w:hideMark/>
          </w:tcPr>
          <w:p w14:paraId="56F1413A" w14:textId="77777777" w:rsidR="00AA5DCF" w:rsidRPr="00AA5DCF" w:rsidRDefault="00AA5DCF" w:rsidP="00AA5DCF">
            <w:pPr>
              <w:jc w:val="left"/>
              <w:rPr>
                <w:rFonts w:ascii="Calibri" w:hAnsi="Calibri" w:cs="Calibri"/>
                <w:sz w:val="20"/>
              </w:rPr>
            </w:pPr>
            <w:r w:rsidRPr="00AA5DCF">
              <w:rPr>
                <w:rFonts w:ascii="Calibri" w:hAnsi="Calibri" w:cs="Calibri"/>
                <w:sz w:val="20"/>
              </w:rPr>
              <w:t>Ancien Haut Conseil du commissariat aux comptes, remplacé par la H2A en 2024.</w:t>
            </w:r>
          </w:p>
        </w:tc>
      </w:tr>
      <w:tr w:rsidR="00AA5DCF" w:rsidRPr="00AA5DCF" w14:paraId="513560E7" w14:textId="77777777" w:rsidTr="00AA5DCF">
        <w:tc>
          <w:tcPr>
            <w:tcW w:w="0" w:type="auto"/>
            <w:hideMark/>
          </w:tcPr>
          <w:p w14:paraId="07DBB9CC" w14:textId="77777777" w:rsidR="00AA5DCF" w:rsidRPr="00AA5DCF" w:rsidRDefault="00AA5DCF" w:rsidP="00AA5DCF">
            <w:pPr>
              <w:jc w:val="left"/>
              <w:rPr>
                <w:rFonts w:ascii="Calibri" w:hAnsi="Calibri" w:cs="Calibri"/>
                <w:sz w:val="20"/>
              </w:rPr>
            </w:pPr>
            <w:r w:rsidRPr="00AA5DCF">
              <w:rPr>
                <w:rFonts w:ascii="Calibri" w:hAnsi="Calibri" w:cs="Calibri"/>
                <w:b/>
                <w:bCs/>
                <w:sz w:val="20"/>
              </w:rPr>
              <w:lastRenderedPageBreak/>
              <w:t>OTI</w:t>
            </w:r>
          </w:p>
        </w:tc>
        <w:tc>
          <w:tcPr>
            <w:tcW w:w="0" w:type="auto"/>
            <w:hideMark/>
          </w:tcPr>
          <w:p w14:paraId="13738155" w14:textId="77777777" w:rsidR="00AA5DCF" w:rsidRPr="00AA5DCF" w:rsidRDefault="00AA5DCF" w:rsidP="00AA5DCF">
            <w:pPr>
              <w:jc w:val="left"/>
              <w:rPr>
                <w:rFonts w:ascii="Calibri" w:hAnsi="Calibri" w:cs="Calibri"/>
                <w:sz w:val="20"/>
              </w:rPr>
            </w:pPr>
            <w:r w:rsidRPr="00AA5DCF">
              <w:rPr>
                <w:rFonts w:ascii="Calibri" w:hAnsi="Calibri" w:cs="Calibri"/>
                <w:sz w:val="20"/>
              </w:rPr>
              <w:t>Organisme tiers indépendant susceptible, dans les conditions réglementaires, d’intervenir dans la certification d’informations de durabilité.</w:t>
            </w:r>
          </w:p>
        </w:tc>
      </w:tr>
      <w:tr w:rsidR="00AA5DCF" w:rsidRPr="00AA5DCF" w14:paraId="30D36E94" w14:textId="77777777" w:rsidTr="00AA5DCF">
        <w:tc>
          <w:tcPr>
            <w:tcW w:w="0" w:type="auto"/>
            <w:hideMark/>
          </w:tcPr>
          <w:p w14:paraId="07D35001" w14:textId="77777777" w:rsidR="00AA5DCF" w:rsidRPr="00AA5DCF" w:rsidRDefault="00AA5DCF" w:rsidP="00AA5DCF">
            <w:pPr>
              <w:jc w:val="left"/>
              <w:rPr>
                <w:rFonts w:ascii="Calibri" w:hAnsi="Calibri" w:cs="Calibri"/>
                <w:sz w:val="20"/>
              </w:rPr>
            </w:pPr>
            <w:r w:rsidRPr="00AA5DCF">
              <w:rPr>
                <w:rFonts w:ascii="Calibri" w:hAnsi="Calibri" w:cs="Calibri"/>
                <w:b/>
                <w:bCs/>
                <w:sz w:val="20"/>
              </w:rPr>
              <w:t>Auditeur de durabilité</w:t>
            </w:r>
          </w:p>
        </w:tc>
        <w:tc>
          <w:tcPr>
            <w:tcW w:w="0" w:type="auto"/>
            <w:hideMark/>
          </w:tcPr>
          <w:p w14:paraId="50B0FC7F" w14:textId="77777777" w:rsidR="00AA5DCF" w:rsidRPr="00AA5DCF" w:rsidRDefault="00AA5DCF" w:rsidP="00AA5DCF">
            <w:pPr>
              <w:jc w:val="left"/>
              <w:rPr>
                <w:rFonts w:ascii="Calibri" w:hAnsi="Calibri" w:cs="Calibri"/>
                <w:sz w:val="20"/>
              </w:rPr>
            </w:pPr>
            <w:r w:rsidRPr="00AA5DCF">
              <w:rPr>
                <w:rFonts w:ascii="Calibri" w:hAnsi="Calibri" w:cs="Calibri"/>
                <w:sz w:val="20"/>
              </w:rPr>
              <w:t>Professionnel habilité à intervenir dans la certification des informations en matière de durabilité.</w:t>
            </w:r>
          </w:p>
        </w:tc>
      </w:tr>
      <w:tr w:rsidR="00AA5DCF" w:rsidRPr="00AA5DCF" w14:paraId="6FAA331A" w14:textId="77777777" w:rsidTr="00AA5DCF">
        <w:tc>
          <w:tcPr>
            <w:tcW w:w="0" w:type="auto"/>
            <w:hideMark/>
          </w:tcPr>
          <w:p w14:paraId="3A45E075" w14:textId="77777777" w:rsidR="00AA5DCF" w:rsidRPr="00AA5DCF" w:rsidRDefault="00AA5DCF" w:rsidP="00AA5DCF">
            <w:pPr>
              <w:jc w:val="left"/>
              <w:rPr>
                <w:rFonts w:ascii="Calibri" w:hAnsi="Calibri" w:cs="Calibri"/>
                <w:sz w:val="20"/>
              </w:rPr>
            </w:pPr>
            <w:r w:rsidRPr="00AA5DCF">
              <w:rPr>
                <w:rFonts w:ascii="Calibri" w:hAnsi="Calibri" w:cs="Calibri"/>
                <w:b/>
                <w:bCs/>
                <w:sz w:val="20"/>
              </w:rPr>
              <w:t>Professionnel du chiffre salarié</w:t>
            </w:r>
          </w:p>
        </w:tc>
        <w:tc>
          <w:tcPr>
            <w:tcW w:w="0" w:type="auto"/>
            <w:hideMark/>
          </w:tcPr>
          <w:p w14:paraId="25C0C74A" w14:textId="77777777" w:rsidR="00AA5DCF" w:rsidRPr="00AA5DCF" w:rsidRDefault="00AA5DCF" w:rsidP="00AA5DCF">
            <w:pPr>
              <w:jc w:val="left"/>
              <w:rPr>
                <w:rFonts w:ascii="Calibri" w:hAnsi="Calibri" w:cs="Calibri"/>
                <w:sz w:val="20"/>
              </w:rPr>
            </w:pPr>
            <w:r w:rsidRPr="00AA5DCF">
              <w:rPr>
                <w:rFonts w:ascii="Calibri" w:hAnsi="Calibri" w:cs="Calibri"/>
                <w:sz w:val="20"/>
              </w:rPr>
              <w:t>Salarié exerçant des fonctions comptables, financières ou de gestion.</w:t>
            </w:r>
          </w:p>
        </w:tc>
      </w:tr>
      <w:tr w:rsidR="00AA5DCF" w:rsidRPr="00AA5DCF" w14:paraId="6D5EC6D7" w14:textId="77777777" w:rsidTr="00AA5DCF">
        <w:tc>
          <w:tcPr>
            <w:tcW w:w="0" w:type="auto"/>
            <w:hideMark/>
          </w:tcPr>
          <w:p w14:paraId="6F7768C0" w14:textId="77777777" w:rsidR="00AA5DCF" w:rsidRPr="00AA5DCF" w:rsidRDefault="00AA5DCF" w:rsidP="00AA5DCF">
            <w:pPr>
              <w:jc w:val="left"/>
              <w:rPr>
                <w:rFonts w:ascii="Calibri" w:hAnsi="Calibri" w:cs="Calibri"/>
                <w:sz w:val="20"/>
              </w:rPr>
            </w:pPr>
            <w:r w:rsidRPr="00AA5DCF">
              <w:rPr>
                <w:rFonts w:ascii="Calibri" w:hAnsi="Calibri" w:cs="Calibri"/>
                <w:b/>
                <w:bCs/>
                <w:sz w:val="20"/>
              </w:rPr>
              <w:t>DAF</w:t>
            </w:r>
          </w:p>
        </w:tc>
        <w:tc>
          <w:tcPr>
            <w:tcW w:w="0" w:type="auto"/>
            <w:hideMark/>
          </w:tcPr>
          <w:p w14:paraId="52FA74C7" w14:textId="77777777" w:rsidR="00AA5DCF" w:rsidRPr="00AA5DCF" w:rsidRDefault="00AA5DCF" w:rsidP="00AA5DCF">
            <w:pPr>
              <w:jc w:val="left"/>
              <w:rPr>
                <w:rFonts w:ascii="Calibri" w:hAnsi="Calibri" w:cs="Calibri"/>
                <w:sz w:val="20"/>
              </w:rPr>
            </w:pPr>
            <w:r w:rsidRPr="00AA5DCF">
              <w:rPr>
                <w:rFonts w:ascii="Calibri" w:hAnsi="Calibri" w:cs="Calibri"/>
                <w:sz w:val="20"/>
              </w:rPr>
              <w:t>Directeur administratif et financier.</w:t>
            </w:r>
          </w:p>
        </w:tc>
      </w:tr>
      <w:tr w:rsidR="00AA5DCF" w:rsidRPr="00AA5DCF" w14:paraId="16B6C2DE" w14:textId="77777777" w:rsidTr="00AA5DCF">
        <w:tc>
          <w:tcPr>
            <w:tcW w:w="0" w:type="auto"/>
            <w:hideMark/>
          </w:tcPr>
          <w:p w14:paraId="67FF0A0F" w14:textId="77777777" w:rsidR="00AA5DCF" w:rsidRPr="00AA5DCF" w:rsidRDefault="00AA5DCF" w:rsidP="00AA5DCF">
            <w:pPr>
              <w:jc w:val="left"/>
              <w:rPr>
                <w:rFonts w:ascii="Calibri" w:hAnsi="Calibri" w:cs="Calibri"/>
                <w:sz w:val="20"/>
              </w:rPr>
            </w:pPr>
            <w:r w:rsidRPr="00AA5DCF">
              <w:rPr>
                <w:rFonts w:ascii="Calibri" w:hAnsi="Calibri" w:cs="Calibri"/>
                <w:b/>
                <w:bCs/>
                <w:sz w:val="20"/>
              </w:rPr>
              <w:t>Comptable public</w:t>
            </w:r>
          </w:p>
        </w:tc>
        <w:tc>
          <w:tcPr>
            <w:tcW w:w="0" w:type="auto"/>
            <w:hideMark/>
          </w:tcPr>
          <w:p w14:paraId="3E31C747" w14:textId="77777777" w:rsidR="00AA5DCF" w:rsidRPr="00AA5DCF" w:rsidRDefault="00AA5DCF" w:rsidP="00AA5DCF">
            <w:pPr>
              <w:jc w:val="left"/>
              <w:rPr>
                <w:rFonts w:ascii="Calibri" w:hAnsi="Calibri" w:cs="Calibri"/>
                <w:sz w:val="20"/>
              </w:rPr>
            </w:pPr>
            <w:r w:rsidRPr="00AA5DCF">
              <w:rPr>
                <w:rFonts w:ascii="Calibri" w:hAnsi="Calibri" w:cs="Calibri"/>
                <w:sz w:val="20"/>
              </w:rPr>
              <w:t>Agent intervenant dans l’exécution et le contrôle d’opérations financières publiques.</w:t>
            </w:r>
          </w:p>
        </w:tc>
      </w:tr>
      <w:tr w:rsidR="00AA5DCF" w:rsidRPr="00AA5DCF" w14:paraId="0C0F9728" w14:textId="77777777" w:rsidTr="00AA5DCF">
        <w:tc>
          <w:tcPr>
            <w:tcW w:w="0" w:type="auto"/>
            <w:hideMark/>
          </w:tcPr>
          <w:p w14:paraId="7C5E6A7A" w14:textId="77777777" w:rsidR="00AA5DCF" w:rsidRPr="00AA5DCF" w:rsidRDefault="00AA5DCF" w:rsidP="00AA5DCF">
            <w:pPr>
              <w:jc w:val="left"/>
              <w:rPr>
                <w:rFonts w:ascii="Calibri" w:hAnsi="Calibri" w:cs="Calibri"/>
                <w:sz w:val="20"/>
              </w:rPr>
            </w:pPr>
            <w:r w:rsidRPr="00AA5DCF">
              <w:rPr>
                <w:rFonts w:ascii="Calibri" w:hAnsi="Calibri" w:cs="Calibri"/>
                <w:b/>
                <w:bCs/>
                <w:sz w:val="20"/>
              </w:rPr>
              <w:t>Éthique</w:t>
            </w:r>
          </w:p>
        </w:tc>
        <w:tc>
          <w:tcPr>
            <w:tcW w:w="0" w:type="auto"/>
            <w:hideMark/>
          </w:tcPr>
          <w:p w14:paraId="4D27D47D" w14:textId="77777777" w:rsidR="00AA5DCF" w:rsidRPr="00AA5DCF" w:rsidRDefault="00AA5DCF" w:rsidP="00AA5DCF">
            <w:pPr>
              <w:jc w:val="left"/>
              <w:rPr>
                <w:rFonts w:ascii="Calibri" w:hAnsi="Calibri" w:cs="Calibri"/>
                <w:sz w:val="20"/>
              </w:rPr>
            </w:pPr>
            <w:r w:rsidRPr="00AA5DCF">
              <w:rPr>
                <w:rFonts w:ascii="Calibri" w:hAnsi="Calibri" w:cs="Calibri"/>
                <w:sz w:val="20"/>
              </w:rPr>
              <w:t>Réflexion sur les comportements professionnels appropriés.</w:t>
            </w:r>
          </w:p>
        </w:tc>
      </w:tr>
      <w:tr w:rsidR="00AA5DCF" w:rsidRPr="00AA5DCF" w14:paraId="359C742C" w14:textId="77777777" w:rsidTr="00AA5DCF">
        <w:tc>
          <w:tcPr>
            <w:tcW w:w="0" w:type="auto"/>
            <w:hideMark/>
          </w:tcPr>
          <w:p w14:paraId="4D26818B" w14:textId="77777777" w:rsidR="00AA5DCF" w:rsidRPr="00AA5DCF" w:rsidRDefault="00AA5DCF" w:rsidP="00AA5DCF">
            <w:pPr>
              <w:jc w:val="left"/>
              <w:rPr>
                <w:rFonts w:ascii="Calibri" w:hAnsi="Calibri" w:cs="Calibri"/>
                <w:sz w:val="20"/>
              </w:rPr>
            </w:pPr>
            <w:r w:rsidRPr="00AA5DCF">
              <w:rPr>
                <w:rFonts w:ascii="Calibri" w:hAnsi="Calibri" w:cs="Calibri"/>
                <w:b/>
                <w:bCs/>
                <w:sz w:val="20"/>
              </w:rPr>
              <w:t>Déontologie</w:t>
            </w:r>
          </w:p>
        </w:tc>
        <w:tc>
          <w:tcPr>
            <w:tcW w:w="0" w:type="auto"/>
            <w:hideMark/>
          </w:tcPr>
          <w:p w14:paraId="59448B2F" w14:textId="77777777" w:rsidR="00AA5DCF" w:rsidRPr="00AA5DCF" w:rsidRDefault="00AA5DCF" w:rsidP="00AA5DCF">
            <w:pPr>
              <w:jc w:val="left"/>
              <w:rPr>
                <w:rFonts w:ascii="Calibri" w:hAnsi="Calibri" w:cs="Calibri"/>
                <w:sz w:val="20"/>
              </w:rPr>
            </w:pPr>
            <w:r w:rsidRPr="00AA5DCF">
              <w:rPr>
                <w:rFonts w:ascii="Calibri" w:hAnsi="Calibri" w:cs="Calibri"/>
                <w:sz w:val="20"/>
              </w:rPr>
              <w:t>Ensemble des règles obligatoires de comportement d’une profession.</w:t>
            </w:r>
          </w:p>
        </w:tc>
      </w:tr>
      <w:tr w:rsidR="00AA5DCF" w:rsidRPr="00AA5DCF" w14:paraId="2DD7FB2C" w14:textId="77777777" w:rsidTr="00AA5DCF">
        <w:tc>
          <w:tcPr>
            <w:tcW w:w="0" w:type="auto"/>
            <w:hideMark/>
          </w:tcPr>
          <w:p w14:paraId="4E219D9E" w14:textId="77777777" w:rsidR="00AA5DCF" w:rsidRPr="00AA5DCF" w:rsidRDefault="00AA5DCF" w:rsidP="00AA5DCF">
            <w:pPr>
              <w:jc w:val="left"/>
              <w:rPr>
                <w:rFonts w:ascii="Calibri" w:hAnsi="Calibri" w:cs="Calibri"/>
                <w:sz w:val="20"/>
              </w:rPr>
            </w:pPr>
            <w:r w:rsidRPr="00AA5DCF">
              <w:rPr>
                <w:rFonts w:ascii="Calibri" w:hAnsi="Calibri" w:cs="Calibri"/>
                <w:b/>
                <w:bCs/>
                <w:sz w:val="20"/>
              </w:rPr>
              <w:t>Indépendance</w:t>
            </w:r>
          </w:p>
        </w:tc>
        <w:tc>
          <w:tcPr>
            <w:tcW w:w="0" w:type="auto"/>
            <w:hideMark/>
          </w:tcPr>
          <w:p w14:paraId="7AA883DF" w14:textId="77777777" w:rsidR="00AA5DCF" w:rsidRPr="00AA5DCF" w:rsidRDefault="00AA5DCF" w:rsidP="00AA5DCF">
            <w:pPr>
              <w:jc w:val="left"/>
              <w:rPr>
                <w:rFonts w:ascii="Calibri" w:hAnsi="Calibri" w:cs="Calibri"/>
                <w:sz w:val="20"/>
              </w:rPr>
            </w:pPr>
            <w:r w:rsidRPr="00AA5DCF">
              <w:rPr>
                <w:rFonts w:ascii="Calibri" w:hAnsi="Calibri" w:cs="Calibri"/>
                <w:sz w:val="20"/>
              </w:rPr>
              <w:t>Capacité à exercer son jugement sans influence incompatible avec la mission.</w:t>
            </w:r>
          </w:p>
        </w:tc>
      </w:tr>
      <w:tr w:rsidR="00AA5DCF" w:rsidRPr="00AA5DCF" w14:paraId="1CB63582" w14:textId="77777777" w:rsidTr="00AA5DCF">
        <w:tc>
          <w:tcPr>
            <w:tcW w:w="0" w:type="auto"/>
            <w:hideMark/>
          </w:tcPr>
          <w:p w14:paraId="51CB95E2" w14:textId="77777777" w:rsidR="00AA5DCF" w:rsidRPr="00AA5DCF" w:rsidRDefault="00AA5DCF" w:rsidP="00AA5DCF">
            <w:pPr>
              <w:jc w:val="left"/>
              <w:rPr>
                <w:rFonts w:ascii="Calibri" w:hAnsi="Calibri" w:cs="Calibri"/>
                <w:sz w:val="20"/>
              </w:rPr>
            </w:pPr>
            <w:r w:rsidRPr="00AA5DCF">
              <w:rPr>
                <w:rFonts w:ascii="Calibri" w:hAnsi="Calibri" w:cs="Calibri"/>
                <w:b/>
                <w:bCs/>
                <w:sz w:val="20"/>
              </w:rPr>
              <w:t>Conflit d’intérêts</w:t>
            </w:r>
          </w:p>
        </w:tc>
        <w:tc>
          <w:tcPr>
            <w:tcW w:w="0" w:type="auto"/>
            <w:hideMark/>
          </w:tcPr>
          <w:p w14:paraId="0A41E336" w14:textId="77777777" w:rsidR="00AA5DCF" w:rsidRPr="00AA5DCF" w:rsidRDefault="00AA5DCF" w:rsidP="00AA5DCF">
            <w:pPr>
              <w:jc w:val="left"/>
              <w:rPr>
                <w:rFonts w:ascii="Calibri" w:hAnsi="Calibri" w:cs="Calibri"/>
                <w:sz w:val="20"/>
              </w:rPr>
            </w:pPr>
            <w:r w:rsidRPr="00AA5DCF">
              <w:rPr>
                <w:rFonts w:ascii="Calibri" w:hAnsi="Calibri" w:cs="Calibri"/>
                <w:sz w:val="20"/>
              </w:rPr>
              <w:t>Situation dans laquelle un intérêt risque d’altérer l’objectivité professionnelle.</w:t>
            </w:r>
          </w:p>
        </w:tc>
      </w:tr>
      <w:tr w:rsidR="00AA5DCF" w:rsidRPr="00AA5DCF" w14:paraId="3912A401" w14:textId="77777777" w:rsidTr="00AA5DCF">
        <w:tc>
          <w:tcPr>
            <w:tcW w:w="0" w:type="auto"/>
            <w:hideMark/>
          </w:tcPr>
          <w:p w14:paraId="152F7A1F" w14:textId="77777777" w:rsidR="00AA5DCF" w:rsidRPr="00AA5DCF" w:rsidRDefault="00AA5DCF" w:rsidP="00AA5DCF">
            <w:pPr>
              <w:jc w:val="left"/>
              <w:rPr>
                <w:rFonts w:ascii="Calibri" w:hAnsi="Calibri" w:cs="Calibri"/>
                <w:sz w:val="20"/>
              </w:rPr>
            </w:pPr>
            <w:r w:rsidRPr="00AA5DCF">
              <w:rPr>
                <w:rFonts w:ascii="Calibri" w:hAnsi="Calibri" w:cs="Calibri"/>
                <w:b/>
                <w:bCs/>
                <w:sz w:val="20"/>
              </w:rPr>
              <w:t>Secret professionnel</w:t>
            </w:r>
          </w:p>
        </w:tc>
        <w:tc>
          <w:tcPr>
            <w:tcW w:w="0" w:type="auto"/>
            <w:hideMark/>
          </w:tcPr>
          <w:p w14:paraId="596CAC16" w14:textId="77777777" w:rsidR="00AA5DCF" w:rsidRPr="00AA5DCF" w:rsidRDefault="00AA5DCF" w:rsidP="00AA5DCF">
            <w:pPr>
              <w:jc w:val="left"/>
              <w:rPr>
                <w:rFonts w:ascii="Calibri" w:hAnsi="Calibri" w:cs="Calibri"/>
                <w:sz w:val="20"/>
              </w:rPr>
            </w:pPr>
            <w:r w:rsidRPr="00AA5DCF">
              <w:rPr>
                <w:rFonts w:ascii="Calibri" w:hAnsi="Calibri" w:cs="Calibri"/>
                <w:sz w:val="20"/>
              </w:rPr>
              <w:t>Obligation légale de ne pas révéler certaines informations obtenues dans l’exercice professionnel.</w:t>
            </w:r>
          </w:p>
        </w:tc>
      </w:tr>
      <w:tr w:rsidR="00AA5DCF" w:rsidRPr="00AA5DCF" w14:paraId="402CE2A4" w14:textId="77777777" w:rsidTr="00AA5DCF">
        <w:tc>
          <w:tcPr>
            <w:tcW w:w="0" w:type="auto"/>
            <w:hideMark/>
          </w:tcPr>
          <w:p w14:paraId="1B2A964E" w14:textId="77777777" w:rsidR="00AA5DCF" w:rsidRPr="00AA5DCF" w:rsidRDefault="00AA5DCF" w:rsidP="00AA5DCF">
            <w:pPr>
              <w:jc w:val="left"/>
              <w:rPr>
                <w:rFonts w:ascii="Calibri" w:hAnsi="Calibri" w:cs="Calibri"/>
                <w:sz w:val="20"/>
              </w:rPr>
            </w:pPr>
            <w:r w:rsidRPr="00AA5DCF">
              <w:rPr>
                <w:rFonts w:ascii="Calibri" w:hAnsi="Calibri" w:cs="Calibri"/>
                <w:b/>
                <w:bCs/>
                <w:sz w:val="20"/>
              </w:rPr>
              <w:t>Discrétion professionnelle</w:t>
            </w:r>
          </w:p>
        </w:tc>
        <w:tc>
          <w:tcPr>
            <w:tcW w:w="0" w:type="auto"/>
            <w:hideMark/>
          </w:tcPr>
          <w:p w14:paraId="4BD4DCF1" w14:textId="77777777" w:rsidR="00AA5DCF" w:rsidRPr="00AA5DCF" w:rsidRDefault="00AA5DCF" w:rsidP="00AA5DCF">
            <w:pPr>
              <w:jc w:val="left"/>
              <w:rPr>
                <w:rFonts w:ascii="Calibri" w:hAnsi="Calibri" w:cs="Calibri"/>
                <w:sz w:val="20"/>
              </w:rPr>
            </w:pPr>
            <w:r w:rsidRPr="00AA5DCF">
              <w:rPr>
                <w:rFonts w:ascii="Calibri" w:hAnsi="Calibri" w:cs="Calibri"/>
                <w:sz w:val="20"/>
              </w:rPr>
              <w:t>Obligation de ne pas utiliser ou diffuser de manière inappropriée les informations obtenues.</w:t>
            </w:r>
          </w:p>
        </w:tc>
      </w:tr>
      <w:tr w:rsidR="00AA5DCF" w:rsidRPr="00AA5DCF" w14:paraId="2324AA87" w14:textId="77777777" w:rsidTr="00AA5DCF">
        <w:tc>
          <w:tcPr>
            <w:tcW w:w="0" w:type="auto"/>
            <w:hideMark/>
          </w:tcPr>
          <w:p w14:paraId="14FF864C" w14:textId="77777777" w:rsidR="00AA5DCF" w:rsidRPr="00AA5DCF" w:rsidRDefault="00AA5DCF" w:rsidP="00AA5DCF">
            <w:pPr>
              <w:jc w:val="left"/>
              <w:rPr>
                <w:rFonts w:ascii="Calibri" w:hAnsi="Calibri" w:cs="Calibri"/>
                <w:sz w:val="20"/>
              </w:rPr>
            </w:pPr>
            <w:r w:rsidRPr="00AA5DCF">
              <w:rPr>
                <w:rFonts w:ascii="Calibri" w:hAnsi="Calibri" w:cs="Calibri"/>
                <w:b/>
                <w:bCs/>
                <w:sz w:val="20"/>
              </w:rPr>
              <w:t>Responsabilité civile</w:t>
            </w:r>
          </w:p>
        </w:tc>
        <w:tc>
          <w:tcPr>
            <w:tcW w:w="0" w:type="auto"/>
            <w:hideMark/>
          </w:tcPr>
          <w:p w14:paraId="29CFC77C" w14:textId="77777777" w:rsidR="00AA5DCF" w:rsidRPr="00AA5DCF" w:rsidRDefault="00AA5DCF" w:rsidP="00AA5DCF">
            <w:pPr>
              <w:jc w:val="left"/>
              <w:rPr>
                <w:rFonts w:ascii="Calibri" w:hAnsi="Calibri" w:cs="Calibri"/>
                <w:sz w:val="20"/>
              </w:rPr>
            </w:pPr>
            <w:r w:rsidRPr="00AA5DCF">
              <w:rPr>
                <w:rFonts w:ascii="Calibri" w:hAnsi="Calibri" w:cs="Calibri"/>
                <w:sz w:val="20"/>
              </w:rPr>
              <w:t>Obligation de réparer un dommage lorsque les conditions juridiques sont réunies.</w:t>
            </w:r>
          </w:p>
        </w:tc>
      </w:tr>
      <w:tr w:rsidR="00AA5DCF" w:rsidRPr="00AA5DCF" w14:paraId="6D1AFB77" w14:textId="77777777" w:rsidTr="00AA5DCF">
        <w:tc>
          <w:tcPr>
            <w:tcW w:w="0" w:type="auto"/>
            <w:hideMark/>
          </w:tcPr>
          <w:p w14:paraId="50AEC5A6" w14:textId="77777777" w:rsidR="00AA5DCF" w:rsidRPr="00AA5DCF" w:rsidRDefault="00AA5DCF" w:rsidP="00AA5DCF">
            <w:pPr>
              <w:jc w:val="left"/>
              <w:rPr>
                <w:rFonts w:ascii="Calibri" w:hAnsi="Calibri" w:cs="Calibri"/>
                <w:sz w:val="20"/>
              </w:rPr>
            </w:pPr>
            <w:r w:rsidRPr="00AA5DCF">
              <w:rPr>
                <w:rFonts w:ascii="Calibri" w:hAnsi="Calibri" w:cs="Calibri"/>
                <w:b/>
                <w:bCs/>
                <w:sz w:val="20"/>
              </w:rPr>
              <w:t>Responsabilité pénale</w:t>
            </w:r>
          </w:p>
        </w:tc>
        <w:tc>
          <w:tcPr>
            <w:tcW w:w="0" w:type="auto"/>
            <w:hideMark/>
          </w:tcPr>
          <w:p w14:paraId="5BE14B84" w14:textId="77777777" w:rsidR="00AA5DCF" w:rsidRPr="00AA5DCF" w:rsidRDefault="00AA5DCF" w:rsidP="00AA5DCF">
            <w:pPr>
              <w:jc w:val="left"/>
              <w:rPr>
                <w:rFonts w:ascii="Calibri" w:hAnsi="Calibri" w:cs="Calibri"/>
                <w:sz w:val="20"/>
              </w:rPr>
            </w:pPr>
            <w:r w:rsidRPr="00AA5DCF">
              <w:rPr>
                <w:rFonts w:ascii="Calibri" w:hAnsi="Calibri" w:cs="Calibri"/>
                <w:sz w:val="20"/>
              </w:rPr>
              <w:t>Responsabilité personnelle découlant de la commission d’une infraction.</w:t>
            </w:r>
          </w:p>
        </w:tc>
      </w:tr>
      <w:tr w:rsidR="00AA5DCF" w:rsidRPr="00AA5DCF" w14:paraId="58C87F7D" w14:textId="77777777" w:rsidTr="00AA5DCF">
        <w:tc>
          <w:tcPr>
            <w:tcW w:w="0" w:type="auto"/>
            <w:hideMark/>
          </w:tcPr>
          <w:p w14:paraId="3F2DEF61" w14:textId="77777777" w:rsidR="00AA5DCF" w:rsidRPr="00AA5DCF" w:rsidRDefault="00AA5DCF" w:rsidP="00AA5DCF">
            <w:pPr>
              <w:jc w:val="left"/>
              <w:rPr>
                <w:rFonts w:ascii="Calibri" w:hAnsi="Calibri" w:cs="Calibri"/>
                <w:sz w:val="20"/>
              </w:rPr>
            </w:pPr>
            <w:r w:rsidRPr="00AA5DCF">
              <w:rPr>
                <w:rFonts w:ascii="Calibri" w:hAnsi="Calibri" w:cs="Calibri"/>
                <w:b/>
                <w:bCs/>
                <w:sz w:val="20"/>
              </w:rPr>
              <w:t>Responsabilité disciplinaire</w:t>
            </w:r>
          </w:p>
        </w:tc>
        <w:tc>
          <w:tcPr>
            <w:tcW w:w="0" w:type="auto"/>
            <w:hideMark/>
          </w:tcPr>
          <w:p w14:paraId="60452C7C" w14:textId="77777777" w:rsidR="00AA5DCF" w:rsidRPr="00AA5DCF" w:rsidRDefault="00AA5DCF" w:rsidP="00AA5DCF">
            <w:pPr>
              <w:jc w:val="left"/>
              <w:rPr>
                <w:rFonts w:ascii="Calibri" w:hAnsi="Calibri" w:cs="Calibri"/>
                <w:sz w:val="20"/>
              </w:rPr>
            </w:pPr>
            <w:r w:rsidRPr="00AA5DCF">
              <w:rPr>
                <w:rFonts w:ascii="Calibri" w:hAnsi="Calibri" w:cs="Calibri"/>
                <w:sz w:val="20"/>
              </w:rPr>
              <w:t>Responsabilité résultant du non-respect des obligations professionnelles et déontologiques.</w:t>
            </w:r>
          </w:p>
        </w:tc>
      </w:tr>
      <w:tr w:rsidR="00AA5DCF" w:rsidRPr="00AA5DCF" w14:paraId="6DABD1CB" w14:textId="77777777" w:rsidTr="00AA5DCF">
        <w:tc>
          <w:tcPr>
            <w:tcW w:w="0" w:type="auto"/>
            <w:hideMark/>
          </w:tcPr>
          <w:p w14:paraId="1ECFD493" w14:textId="77777777" w:rsidR="00AA5DCF" w:rsidRPr="00AA5DCF" w:rsidRDefault="00AA5DCF" w:rsidP="00AA5DCF">
            <w:pPr>
              <w:jc w:val="left"/>
              <w:rPr>
                <w:rFonts w:ascii="Calibri" w:hAnsi="Calibri" w:cs="Calibri"/>
                <w:sz w:val="20"/>
              </w:rPr>
            </w:pPr>
            <w:r w:rsidRPr="00AA5DCF">
              <w:rPr>
                <w:rFonts w:ascii="Calibri" w:hAnsi="Calibri" w:cs="Calibri"/>
                <w:b/>
                <w:bCs/>
                <w:sz w:val="20"/>
              </w:rPr>
              <w:t>Responsabilité financière des gestionnaires publics</w:t>
            </w:r>
          </w:p>
        </w:tc>
        <w:tc>
          <w:tcPr>
            <w:tcW w:w="0" w:type="auto"/>
            <w:hideMark/>
          </w:tcPr>
          <w:p w14:paraId="261AD00A" w14:textId="77777777" w:rsidR="00AA5DCF" w:rsidRPr="00AA5DCF" w:rsidRDefault="00AA5DCF" w:rsidP="00AA5DCF">
            <w:pPr>
              <w:jc w:val="left"/>
              <w:rPr>
                <w:rFonts w:ascii="Calibri" w:hAnsi="Calibri" w:cs="Calibri"/>
                <w:sz w:val="20"/>
              </w:rPr>
            </w:pPr>
            <w:r w:rsidRPr="00AA5DCF">
              <w:rPr>
                <w:rFonts w:ascii="Calibri" w:hAnsi="Calibri" w:cs="Calibri"/>
                <w:sz w:val="20"/>
              </w:rPr>
              <w:t>Régime unifié applicable depuis 2023 à certains manquements commis dans la gestion publique.</w:t>
            </w:r>
          </w:p>
        </w:tc>
      </w:tr>
    </w:tbl>
    <w:p w14:paraId="739C417E" w14:textId="77777777" w:rsidR="00AA5DCF" w:rsidRPr="00AA5DCF" w:rsidRDefault="00AA5DCF" w:rsidP="00AA5DCF">
      <w:pPr>
        <w:spacing w:after="0" w:line="240" w:lineRule="auto"/>
        <w:rPr>
          <w:b/>
          <w:bCs/>
        </w:rPr>
      </w:pPr>
      <w:r w:rsidRPr="00AA5DCF">
        <w:rPr>
          <w:b/>
          <w:bCs/>
        </w:rPr>
        <w:t>À retenir</w:t>
      </w:r>
    </w:p>
    <w:p w14:paraId="4C897C94" w14:textId="77777777" w:rsidR="00AA5DCF" w:rsidRPr="00AA5DCF" w:rsidRDefault="00AA5DCF" w:rsidP="00AA5DCF">
      <w:pPr>
        <w:spacing w:after="0" w:line="240" w:lineRule="auto"/>
      </w:pPr>
      <w:r w:rsidRPr="00AA5DCF">
        <w:t xml:space="preserve">La profession comptable ne constitue plus un ensemble de métiers uniquement centrés sur </w:t>
      </w:r>
      <w:r w:rsidRPr="00AA5DCF">
        <w:rPr>
          <w:b/>
          <w:bCs/>
        </w:rPr>
        <w:t>la saisie et l’établissement des comptes</w:t>
      </w:r>
      <w:r w:rsidRPr="00AA5DCF">
        <w:t>.</w:t>
      </w:r>
    </w:p>
    <w:p w14:paraId="517D12B4" w14:textId="6AA0122C" w:rsidR="00AA5DCF" w:rsidRPr="00AA5DCF" w:rsidRDefault="00AA5DCF" w:rsidP="00AA5DCF">
      <w:pPr>
        <w:spacing w:after="0" w:line="240" w:lineRule="auto"/>
      </w:pPr>
      <w:r w:rsidRPr="00AA5DCF">
        <w:t>Elle repose désormais sur quatre fonctions complémentaires</w:t>
      </w:r>
      <w:r>
        <w:t> :</w:t>
      </w:r>
    </w:p>
    <w:p w14:paraId="46437488" w14:textId="77777777" w:rsidR="00AA5DCF" w:rsidRPr="00AA5DCF" w:rsidRDefault="00AA5DCF" w:rsidP="00AA5DCF">
      <w:pPr>
        <w:spacing w:after="0" w:line="240" w:lineRule="auto"/>
      </w:pPr>
      <w:r w:rsidRPr="00AA5DCF">
        <w:rPr>
          <w:b/>
          <w:bCs/>
        </w:rPr>
        <w:t>produire l’information → la contrôler → l’analyser → conseiller.</w:t>
      </w:r>
    </w:p>
    <w:p w14:paraId="24DA69E3" w14:textId="2D3037CF" w:rsidR="00AA5DCF" w:rsidRPr="00AA5DCF" w:rsidRDefault="00AA5DCF" w:rsidP="00AA5DCF">
      <w:pPr>
        <w:spacing w:after="0" w:line="240" w:lineRule="auto"/>
      </w:pPr>
      <w:r w:rsidRPr="00AA5DCF">
        <w:t>Deux évolutions doivent particulièrement être retenues dans le cadre du nouveau référentiel</w:t>
      </w:r>
      <w:r>
        <w:t> :</w:t>
      </w:r>
    </w:p>
    <w:p w14:paraId="6A1CF331" w14:textId="77777777" w:rsidR="00AA5DCF" w:rsidRPr="00AA5DCF" w:rsidRDefault="00AA5DCF" w:rsidP="00AA5DCF">
      <w:pPr>
        <w:spacing w:after="0" w:line="240" w:lineRule="auto"/>
      </w:pPr>
      <w:r w:rsidRPr="00AA5DCF">
        <w:rPr>
          <w:b/>
          <w:bCs/>
        </w:rPr>
        <w:t>le développement du conseil</w:t>
      </w:r>
      <w:r w:rsidRPr="00AA5DCF">
        <w:t xml:space="preserve"> et </w:t>
      </w:r>
      <w:r w:rsidRPr="00AA5DCF">
        <w:rPr>
          <w:b/>
          <w:bCs/>
        </w:rPr>
        <w:t>la montée en puissance de la durabilité</w:t>
      </w:r>
      <w:r w:rsidRPr="00AA5DCF">
        <w:t>.</w:t>
      </w:r>
    </w:p>
    <w:p w14:paraId="710D3BA6" w14:textId="5D458B7E" w:rsidR="000411E3" w:rsidRPr="00AA5DCF" w:rsidRDefault="000411E3" w:rsidP="00AA5DCF">
      <w:pPr>
        <w:spacing w:after="0" w:line="240" w:lineRule="auto"/>
      </w:pPr>
    </w:p>
    <w:sectPr w:rsidR="000411E3" w:rsidRPr="00AA5DCF" w:rsidSect="00AA5DCF">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DEE4" w14:textId="77777777" w:rsidR="001D51A9" w:rsidRDefault="001D51A9" w:rsidP="00B870C7">
      <w:r>
        <w:separator/>
      </w:r>
    </w:p>
  </w:endnote>
  <w:endnote w:type="continuationSeparator" w:id="0">
    <w:p w14:paraId="20E24DB8" w14:textId="77777777" w:rsidR="001D51A9" w:rsidRDefault="001D51A9"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9B2C" w14:textId="77777777" w:rsidR="001D51A9" w:rsidRDefault="001D51A9" w:rsidP="00B870C7">
      <w:r>
        <w:separator/>
      </w:r>
    </w:p>
  </w:footnote>
  <w:footnote w:type="continuationSeparator" w:id="0">
    <w:p w14:paraId="4F38132F" w14:textId="77777777" w:rsidR="001D51A9" w:rsidRDefault="001D51A9"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A0C"/>
    <w:multiLevelType w:val="multilevel"/>
    <w:tmpl w:val="465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44DA"/>
    <w:multiLevelType w:val="multilevel"/>
    <w:tmpl w:val="63CE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41598"/>
    <w:multiLevelType w:val="multilevel"/>
    <w:tmpl w:val="2856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31BC4"/>
    <w:multiLevelType w:val="multilevel"/>
    <w:tmpl w:val="C372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421BF"/>
    <w:multiLevelType w:val="multilevel"/>
    <w:tmpl w:val="8F70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07189"/>
    <w:multiLevelType w:val="multilevel"/>
    <w:tmpl w:val="D56E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45E43"/>
    <w:multiLevelType w:val="multilevel"/>
    <w:tmpl w:val="FBAC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BC46AA"/>
    <w:multiLevelType w:val="multilevel"/>
    <w:tmpl w:val="7A1E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A6EC1"/>
    <w:multiLevelType w:val="multilevel"/>
    <w:tmpl w:val="5B4C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78079F"/>
    <w:multiLevelType w:val="multilevel"/>
    <w:tmpl w:val="1ACE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827C9"/>
    <w:multiLevelType w:val="multilevel"/>
    <w:tmpl w:val="271E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709E1"/>
    <w:multiLevelType w:val="multilevel"/>
    <w:tmpl w:val="4B7A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2C0AFC"/>
    <w:multiLevelType w:val="multilevel"/>
    <w:tmpl w:val="4C86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205003"/>
    <w:multiLevelType w:val="multilevel"/>
    <w:tmpl w:val="8830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321D6"/>
    <w:multiLevelType w:val="multilevel"/>
    <w:tmpl w:val="A80C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54171F"/>
    <w:multiLevelType w:val="multilevel"/>
    <w:tmpl w:val="714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DE20BA"/>
    <w:multiLevelType w:val="multilevel"/>
    <w:tmpl w:val="7948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661B8B"/>
    <w:multiLevelType w:val="multilevel"/>
    <w:tmpl w:val="9AF8C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9053DC"/>
    <w:multiLevelType w:val="multilevel"/>
    <w:tmpl w:val="BCFC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3D2160"/>
    <w:multiLevelType w:val="multilevel"/>
    <w:tmpl w:val="4980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FE2901"/>
    <w:multiLevelType w:val="multilevel"/>
    <w:tmpl w:val="A3F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995FA5"/>
    <w:multiLevelType w:val="multilevel"/>
    <w:tmpl w:val="118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C75E3D"/>
    <w:multiLevelType w:val="multilevel"/>
    <w:tmpl w:val="2AA8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748DB"/>
    <w:multiLevelType w:val="multilevel"/>
    <w:tmpl w:val="8A4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234B1"/>
    <w:multiLevelType w:val="multilevel"/>
    <w:tmpl w:val="3292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E919AE"/>
    <w:multiLevelType w:val="multilevel"/>
    <w:tmpl w:val="B5E8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AB58AC"/>
    <w:multiLevelType w:val="multilevel"/>
    <w:tmpl w:val="F57A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DC506C"/>
    <w:multiLevelType w:val="multilevel"/>
    <w:tmpl w:val="1380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8640F5"/>
    <w:multiLevelType w:val="multilevel"/>
    <w:tmpl w:val="77EE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E276F7"/>
    <w:multiLevelType w:val="multilevel"/>
    <w:tmpl w:val="5D12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255500"/>
    <w:multiLevelType w:val="multilevel"/>
    <w:tmpl w:val="6EE4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A010E6"/>
    <w:multiLevelType w:val="multilevel"/>
    <w:tmpl w:val="05B8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F4B80"/>
    <w:multiLevelType w:val="multilevel"/>
    <w:tmpl w:val="5824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D4AC3"/>
    <w:multiLevelType w:val="multilevel"/>
    <w:tmpl w:val="A6EE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334C5E"/>
    <w:multiLevelType w:val="multilevel"/>
    <w:tmpl w:val="06B4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00942"/>
    <w:multiLevelType w:val="multilevel"/>
    <w:tmpl w:val="C00A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F64045"/>
    <w:multiLevelType w:val="multilevel"/>
    <w:tmpl w:val="955A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910344"/>
    <w:multiLevelType w:val="multilevel"/>
    <w:tmpl w:val="F73C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F11C0B"/>
    <w:multiLevelType w:val="multilevel"/>
    <w:tmpl w:val="213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C76563"/>
    <w:multiLevelType w:val="multilevel"/>
    <w:tmpl w:val="C06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E91542"/>
    <w:multiLevelType w:val="multilevel"/>
    <w:tmpl w:val="532AE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372B3C"/>
    <w:multiLevelType w:val="multilevel"/>
    <w:tmpl w:val="D5B0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CA19E1"/>
    <w:multiLevelType w:val="multilevel"/>
    <w:tmpl w:val="041C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5F0C03"/>
    <w:multiLevelType w:val="multilevel"/>
    <w:tmpl w:val="125E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213026">
    <w:abstractNumId w:val="21"/>
  </w:num>
  <w:num w:numId="2" w16cid:durableId="952446213">
    <w:abstractNumId w:val="6"/>
  </w:num>
  <w:num w:numId="3" w16cid:durableId="1869179237">
    <w:abstractNumId w:val="29"/>
  </w:num>
  <w:num w:numId="4" w16cid:durableId="1418357199">
    <w:abstractNumId w:val="14"/>
  </w:num>
  <w:num w:numId="5" w16cid:durableId="544176486">
    <w:abstractNumId w:val="7"/>
  </w:num>
  <w:num w:numId="6" w16cid:durableId="1410300429">
    <w:abstractNumId w:val="0"/>
  </w:num>
  <w:num w:numId="7" w16cid:durableId="786385711">
    <w:abstractNumId w:val="19"/>
  </w:num>
  <w:num w:numId="8" w16cid:durableId="2048917574">
    <w:abstractNumId w:val="17"/>
  </w:num>
  <w:num w:numId="9" w16cid:durableId="1309627886">
    <w:abstractNumId w:val="22"/>
  </w:num>
  <w:num w:numId="10" w16cid:durableId="698433890">
    <w:abstractNumId w:val="35"/>
  </w:num>
  <w:num w:numId="11" w16cid:durableId="250629103">
    <w:abstractNumId w:val="43"/>
  </w:num>
  <w:num w:numId="12" w16cid:durableId="1743873280">
    <w:abstractNumId w:val="18"/>
  </w:num>
  <w:num w:numId="13" w16cid:durableId="799305797">
    <w:abstractNumId w:val="1"/>
  </w:num>
  <w:num w:numId="14" w16cid:durableId="88619432">
    <w:abstractNumId w:val="31"/>
  </w:num>
  <w:num w:numId="15" w16cid:durableId="2041860675">
    <w:abstractNumId w:val="12"/>
  </w:num>
  <w:num w:numId="16" w16cid:durableId="1461147562">
    <w:abstractNumId w:val="8"/>
  </w:num>
  <w:num w:numId="17" w16cid:durableId="763959594">
    <w:abstractNumId w:val="37"/>
  </w:num>
  <w:num w:numId="18" w16cid:durableId="103043895">
    <w:abstractNumId w:val="11"/>
  </w:num>
  <w:num w:numId="19" w16cid:durableId="2067795136">
    <w:abstractNumId w:val="23"/>
  </w:num>
  <w:num w:numId="20" w16cid:durableId="661083358">
    <w:abstractNumId w:val="33"/>
  </w:num>
  <w:num w:numId="21" w16cid:durableId="1432970153">
    <w:abstractNumId w:val="13"/>
  </w:num>
  <w:num w:numId="22" w16cid:durableId="320039222">
    <w:abstractNumId w:val="4"/>
  </w:num>
  <w:num w:numId="23" w16cid:durableId="587542244">
    <w:abstractNumId w:val="42"/>
  </w:num>
  <w:num w:numId="24" w16cid:durableId="509837196">
    <w:abstractNumId w:val="15"/>
  </w:num>
  <w:num w:numId="25" w16cid:durableId="986320986">
    <w:abstractNumId w:val="34"/>
  </w:num>
  <w:num w:numId="26" w16cid:durableId="168296743">
    <w:abstractNumId w:val="10"/>
  </w:num>
  <w:num w:numId="27" w16cid:durableId="594366548">
    <w:abstractNumId w:val="36"/>
  </w:num>
  <w:num w:numId="28" w16cid:durableId="1661082073">
    <w:abstractNumId w:val="38"/>
  </w:num>
  <w:num w:numId="29" w16cid:durableId="1809929705">
    <w:abstractNumId w:val="30"/>
  </w:num>
  <w:num w:numId="30" w16cid:durableId="1771855217">
    <w:abstractNumId w:val="5"/>
  </w:num>
  <w:num w:numId="31" w16cid:durableId="1445031153">
    <w:abstractNumId w:val="39"/>
  </w:num>
  <w:num w:numId="32" w16cid:durableId="1064571286">
    <w:abstractNumId w:val="16"/>
  </w:num>
  <w:num w:numId="33" w16cid:durableId="1843662086">
    <w:abstractNumId w:val="24"/>
  </w:num>
  <w:num w:numId="34" w16cid:durableId="262736208">
    <w:abstractNumId w:val="26"/>
  </w:num>
  <w:num w:numId="35" w16cid:durableId="19938640">
    <w:abstractNumId w:val="41"/>
  </w:num>
  <w:num w:numId="36" w16cid:durableId="1025328140">
    <w:abstractNumId w:val="32"/>
  </w:num>
  <w:num w:numId="37" w16cid:durableId="580136392">
    <w:abstractNumId w:val="28"/>
  </w:num>
  <w:num w:numId="38" w16cid:durableId="1742754898">
    <w:abstractNumId w:val="40"/>
  </w:num>
  <w:num w:numId="39" w16cid:durableId="135152482">
    <w:abstractNumId w:val="3"/>
  </w:num>
  <w:num w:numId="40" w16cid:durableId="386150663">
    <w:abstractNumId w:val="27"/>
  </w:num>
  <w:num w:numId="41" w16cid:durableId="1833058754">
    <w:abstractNumId w:val="9"/>
  </w:num>
  <w:num w:numId="42" w16cid:durableId="1252006146">
    <w:abstractNumId w:val="2"/>
  </w:num>
  <w:num w:numId="43" w16cid:durableId="1986887473">
    <w:abstractNumId w:val="20"/>
  </w:num>
  <w:num w:numId="44" w16cid:durableId="536969001">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84E70"/>
    <w:rsid w:val="000D6577"/>
    <w:rsid w:val="000F1177"/>
    <w:rsid w:val="001245EE"/>
    <w:rsid w:val="0013392D"/>
    <w:rsid w:val="0013594E"/>
    <w:rsid w:val="00135CDD"/>
    <w:rsid w:val="001666DB"/>
    <w:rsid w:val="001B03F3"/>
    <w:rsid w:val="001C2E5A"/>
    <w:rsid w:val="001D51A9"/>
    <w:rsid w:val="001F5435"/>
    <w:rsid w:val="001F64D4"/>
    <w:rsid w:val="002439F2"/>
    <w:rsid w:val="002569B2"/>
    <w:rsid w:val="0026538A"/>
    <w:rsid w:val="00287044"/>
    <w:rsid w:val="002A54D6"/>
    <w:rsid w:val="002D4BE2"/>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0C5F"/>
    <w:rsid w:val="00632C58"/>
    <w:rsid w:val="00632EDC"/>
    <w:rsid w:val="0063472B"/>
    <w:rsid w:val="006460AB"/>
    <w:rsid w:val="00665A35"/>
    <w:rsid w:val="006C0415"/>
    <w:rsid w:val="006C6336"/>
    <w:rsid w:val="006D099F"/>
    <w:rsid w:val="00700DA4"/>
    <w:rsid w:val="00713AC4"/>
    <w:rsid w:val="007A110E"/>
    <w:rsid w:val="007A1353"/>
    <w:rsid w:val="007D52B4"/>
    <w:rsid w:val="007E1FF6"/>
    <w:rsid w:val="00800F72"/>
    <w:rsid w:val="00807899"/>
    <w:rsid w:val="00821279"/>
    <w:rsid w:val="008476EE"/>
    <w:rsid w:val="00867BAB"/>
    <w:rsid w:val="00867FF2"/>
    <w:rsid w:val="008D1926"/>
    <w:rsid w:val="009115B1"/>
    <w:rsid w:val="00911C39"/>
    <w:rsid w:val="00931ED3"/>
    <w:rsid w:val="00991621"/>
    <w:rsid w:val="009B0B53"/>
    <w:rsid w:val="009B4249"/>
    <w:rsid w:val="009F0A1D"/>
    <w:rsid w:val="009F317A"/>
    <w:rsid w:val="009F5490"/>
    <w:rsid w:val="00A145DF"/>
    <w:rsid w:val="00A4325D"/>
    <w:rsid w:val="00A52414"/>
    <w:rsid w:val="00A662DC"/>
    <w:rsid w:val="00A878BE"/>
    <w:rsid w:val="00A94D14"/>
    <w:rsid w:val="00A9715C"/>
    <w:rsid w:val="00A97450"/>
    <w:rsid w:val="00AA5DCF"/>
    <w:rsid w:val="00AA6814"/>
    <w:rsid w:val="00AB3D3A"/>
    <w:rsid w:val="00AB6315"/>
    <w:rsid w:val="00AF5111"/>
    <w:rsid w:val="00B053B9"/>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775F"/>
    <w:rsid w:val="00E6799F"/>
    <w:rsid w:val="00E9016D"/>
    <w:rsid w:val="00EA2496"/>
    <w:rsid w:val="00ED2F14"/>
    <w:rsid w:val="00EF3D60"/>
    <w:rsid w:val="00F07238"/>
    <w:rsid w:val="00F26BAE"/>
    <w:rsid w:val="00F4784B"/>
    <w:rsid w:val="00F47F65"/>
    <w:rsid w:val="00F73967"/>
    <w:rsid w:val="00F83D28"/>
    <w:rsid w:val="00F8745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ED2F14"/>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4846</Words>
  <Characters>26656</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2026-08-12T19:16:00Z</dcterms:created>
  <dcterms:modified xsi:type="dcterms:W3CDTF">2026-08-12T19:21:00Z</dcterms:modified>
</cp:coreProperties>
</file>